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sz w:val="24"/>
          <w:szCs w:val="24"/>
        </w:rPr>
        <w:id w:val="1412885345"/>
        <w:docPartObj>
          <w:docPartGallery w:val="Cover Pages"/>
          <w:docPartUnique/>
        </w:docPartObj>
      </w:sdtPr>
      <w:sdtEndPr/>
      <w:sdtContent>
        <w:p w14:paraId="6F088349" w14:textId="77777777" w:rsidR="00CE574C" w:rsidRPr="00E64200" w:rsidRDefault="007275B1" w:rsidP="00410261">
          <w:pPr>
            <w:rPr>
              <w:rFonts w:ascii="Arial" w:hAnsi="Arial" w:cs="Arial"/>
              <w:b/>
              <w:sz w:val="24"/>
              <w:szCs w:val="24"/>
            </w:rPr>
          </w:pPr>
          <w:r w:rsidRPr="00E64200">
            <w:rPr>
              <w:rFonts w:ascii="Arial" w:hAnsi="Arial" w:cs="Arial"/>
              <w:noProof/>
              <w:sz w:val="24"/>
              <w:szCs w:val="24"/>
              <w:lang w:eastAsia="en-GB"/>
            </w:rPr>
            <w:drawing>
              <wp:anchor distT="0" distB="0" distL="114300" distR="114300" simplePos="0" relativeHeight="251659264" behindDoc="1" locked="0" layoutInCell="1" allowOverlap="1" wp14:anchorId="79B84F08" wp14:editId="0A6748C0">
                <wp:simplePos x="0" y="0"/>
                <wp:positionH relativeFrom="page">
                  <wp:align>left</wp:align>
                </wp:positionH>
                <wp:positionV relativeFrom="paragraph">
                  <wp:posOffset>-1330020</wp:posOffset>
                </wp:positionV>
                <wp:extent cx="7562850" cy="10699750"/>
                <wp:effectExtent l="0" t="0" r="0" b="6350"/>
                <wp:wrapNone/>
                <wp:docPr id="2" name="Picture 2"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17D02" w14:textId="77777777" w:rsidR="007275B1" w:rsidRPr="00E64200" w:rsidRDefault="007275B1" w:rsidP="007275B1">
          <w:pPr>
            <w:jc w:val="center"/>
            <w:rPr>
              <w:rFonts w:ascii="Arial" w:hAnsi="Arial" w:cs="Arial"/>
              <w:b/>
              <w:sz w:val="24"/>
              <w:szCs w:val="24"/>
            </w:rPr>
          </w:pPr>
        </w:p>
        <w:p w14:paraId="32458860" w14:textId="77777777" w:rsidR="007275B1" w:rsidRPr="00E64200" w:rsidRDefault="007275B1" w:rsidP="007275B1">
          <w:pPr>
            <w:jc w:val="center"/>
            <w:rPr>
              <w:rFonts w:ascii="Arial" w:hAnsi="Arial" w:cs="Arial"/>
              <w:b/>
              <w:sz w:val="24"/>
              <w:szCs w:val="24"/>
            </w:rPr>
          </w:pPr>
        </w:p>
        <w:p w14:paraId="308D8BC4" w14:textId="77777777" w:rsidR="007275B1" w:rsidRPr="00E64200" w:rsidRDefault="007275B1" w:rsidP="007275B1">
          <w:pPr>
            <w:jc w:val="center"/>
            <w:rPr>
              <w:rFonts w:ascii="Arial" w:hAnsi="Arial" w:cs="Arial"/>
              <w:b/>
              <w:sz w:val="44"/>
              <w:szCs w:val="44"/>
            </w:rPr>
          </w:pPr>
        </w:p>
        <w:p w14:paraId="41379D38" w14:textId="77777777" w:rsidR="007275B1" w:rsidRPr="00E64200" w:rsidRDefault="007275B1" w:rsidP="007275B1">
          <w:pPr>
            <w:jc w:val="center"/>
            <w:rPr>
              <w:rFonts w:ascii="Arial" w:hAnsi="Arial" w:cs="Arial"/>
              <w:b/>
              <w:sz w:val="44"/>
              <w:szCs w:val="44"/>
            </w:rPr>
          </w:pPr>
          <w:r w:rsidRPr="00E64200">
            <w:rPr>
              <w:rFonts w:ascii="Arial" w:hAnsi="Arial" w:cs="Arial"/>
              <w:b/>
              <w:sz w:val="44"/>
              <w:szCs w:val="44"/>
            </w:rPr>
            <w:t>Mansfield District Council</w:t>
          </w:r>
        </w:p>
        <w:p w14:paraId="0D973DF8" w14:textId="77777777" w:rsidR="007275B1" w:rsidRPr="00E64200" w:rsidRDefault="007275B1" w:rsidP="007275B1">
          <w:pPr>
            <w:jc w:val="center"/>
            <w:rPr>
              <w:rFonts w:ascii="Arial" w:hAnsi="Arial" w:cs="Arial"/>
              <w:b/>
              <w:sz w:val="44"/>
              <w:szCs w:val="44"/>
            </w:rPr>
          </w:pPr>
        </w:p>
        <w:p w14:paraId="7E3117A6" w14:textId="77777777" w:rsidR="007275B1" w:rsidRPr="00E64200" w:rsidRDefault="007275B1" w:rsidP="007275B1">
          <w:pPr>
            <w:jc w:val="center"/>
            <w:rPr>
              <w:rFonts w:ascii="Arial" w:hAnsi="Arial" w:cs="Arial"/>
              <w:b/>
              <w:sz w:val="44"/>
              <w:szCs w:val="44"/>
            </w:rPr>
          </w:pPr>
        </w:p>
        <w:p w14:paraId="3C65433A" w14:textId="77777777" w:rsidR="007275B1" w:rsidRPr="00E64200" w:rsidRDefault="007275B1" w:rsidP="007275B1">
          <w:pPr>
            <w:jc w:val="center"/>
            <w:rPr>
              <w:rFonts w:ascii="Arial" w:hAnsi="Arial" w:cs="Arial"/>
              <w:b/>
              <w:sz w:val="44"/>
              <w:szCs w:val="44"/>
            </w:rPr>
          </w:pPr>
        </w:p>
        <w:p w14:paraId="13D0CEBB" w14:textId="1E42E959" w:rsidR="007275B1" w:rsidRPr="00E64200" w:rsidRDefault="007275B1" w:rsidP="007275B1">
          <w:pPr>
            <w:jc w:val="center"/>
            <w:rPr>
              <w:rFonts w:ascii="Arial" w:hAnsi="Arial" w:cs="Arial"/>
              <w:b/>
              <w:sz w:val="44"/>
              <w:szCs w:val="44"/>
            </w:rPr>
          </w:pPr>
          <w:r w:rsidRPr="00E64200">
            <w:rPr>
              <w:rFonts w:ascii="Arial" w:hAnsi="Arial" w:cs="Arial"/>
              <w:b/>
              <w:sz w:val="44"/>
              <w:szCs w:val="44"/>
            </w:rPr>
            <w:t>Pay Policy 202</w:t>
          </w:r>
          <w:r w:rsidR="004E2165">
            <w:rPr>
              <w:rFonts w:ascii="Arial" w:hAnsi="Arial" w:cs="Arial"/>
              <w:b/>
              <w:sz w:val="44"/>
              <w:szCs w:val="44"/>
            </w:rPr>
            <w:t>1</w:t>
          </w:r>
          <w:r w:rsidRPr="00E64200">
            <w:rPr>
              <w:rFonts w:ascii="Arial" w:hAnsi="Arial" w:cs="Arial"/>
              <w:b/>
              <w:sz w:val="44"/>
              <w:szCs w:val="44"/>
            </w:rPr>
            <w:t xml:space="preserve"> – 202</w:t>
          </w:r>
          <w:r w:rsidR="004E2165">
            <w:rPr>
              <w:rFonts w:ascii="Arial" w:hAnsi="Arial" w:cs="Arial"/>
              <w:b/>
              <w:sz w:val="44"/>
              <w:szCs w:val="44"/>
            </w:rPr>
            <w:t>2</w:t>
          </w:r>
        </w:p>
        <w:p w14:paraId="4C979A6C" w14:textId="77777777" w:rsidR="007275B1" w:rsidRPr="00E64200" w:rsidRDefault="007275B1" w:rsidP="007275B1">
          <w:pPr>
            <w:jc w:val="center"/>
            <w:rPr>
              <w:rFonts w:ascii="Arial" w:hAnsi="Arial" w:cs="Arial"/>
              <w:b/>
              <w:sz w:val="44"/>
              <w:szCs w:val="44"/>
            </w:rPr>
          </w:pPr>
        </w:p>
        <w:p w14:paraId="6F0C0DCE" w14:textId="77777777" w:rsidR="007275B1" w:rsidRPr="00E64200" w:rsidRDefault="007275B1" w:rsidP="007275B1">
          <w:pPr>
            <w:jc w:val="center"/>
            <w:rPr>
              <w:rFonts w:ascii="Arial" w:hAnsi="Arial" w:cs="Arial"/>
              <w:b/>
              <w:sz w:val="44"/>
              <w:szCs w:val="44"/>
            </w:rPr>
          </w:pPr>
        </w:p>
        <w:p w14:paraId="3C7A793E" w14:textId="6F63182D" w:rsidR="007275B1" w:rsidRPr="00E64200" w:rsidRDefault="004E2165" w:rsidP="007275B1">
          <w:pPr>
            <w:jc w:val="center"/>
            <w:rPr>
              <w:rFonts w:ascii="Arial" w:hAnsi="Arial" w:cs="Arial"/>
              <w:b/>
              <w:sz w:val="44"/>
              <w:szCs w:val="44"/>
            </w:rPr>
          </w:pPr>
          <w:r>
            <w:rPr>
              <w:rFonts w:ascii="Arial" w:hAnsi="Arial" w:cs="Arial"/>
              <w:b/>
              <w:sz w:val="44"/>
              <w:szCs w:val="44"/>
            </w:rPr>
            <w:t>January 2021</w:t>
          </w:r>
        </w:p>
        <w:p w14:paraId="418A1E75" w14:textId="77777777" w:rsidR="007275B1" w:rsidRPr="00E64200" w:rsidRDefault="007275B1" w:rsidP="007275B1">
          <w:pPr>
            <w:jc w:val="center"/>
            <w:rPr>
              <w:rFonts w:ascii="Arial" w:hAnsi="Arial" w:cs="Arial"/>
              <w:b/>
              <w:sz w:val="24"/>
              <w:szCs w:val="24"/>
            </w:rPr>
          </w:pPr>
        </w:p>
        <w:p w14:paraId="6ABF4DA9" w14:textId="77777777" w:rsidR="007275B1" w:rsidRPr="00E64200" w:rsidRDefault="007275B1" w:rsidP="007275B1">
          <w:pPr>
            <w:jc w:val="center"/>
            <w:rPr>
              <w:rFonts w:ascii="Arial" w:hAnsi="Arial" w:cs="Arial"/>
              <w:b/>
              <w:sz w:val="24"/>
              <w:szCs w:val="24"/>
            </w:rPr>
          </w:pPr>
        </w:p>
        <w:p w14:paraId="48134075" w14:textId="77777777" w:rsidR="007275B1" w:rsidRPr="00E64200" w:rsidRDefault="007275B1" w:rsidP="007275B1">
          <w:pPr>
            <w:jc w:val="center"/>
            <w:rPr>
              <w:rFonts w:ascii="Arial" w:hAnsi="Arial" w:cs="Arial"/>
              <w:b/>
              <w:sz w:val="24"/>
              <w:szCs w:val="24"/>
            </w:rPr>
          </w:pPr>
        </w:p>
        <w:p w14:paraId="259CB035" w14:textId="77777777" w:rsidR="007275B1" w:rsidRPr="00E64200" w:rsidRDefault="007275B1" w:rsidP="007275B1">
          <w:pPr>
            <w:jc w:val="center"/>
            <w:rPr>
              <w:rFonts w:ascii="Arial" w:hAnsi="Arial" w:cs="Arial"/>
              <w:b/>
              <w:sz w:val="24"/>
              <w:szCs w:val="24"/>
            </w:rPr>
          </w:pPr>
        </w:p>
        <w:p w14:paraId="0720A3B8" w14:textId="77777777" w:rsidR="007275B1" w:rsidRPr="00E64200" w:rsidRDefault="007275B1" w:rsidP="007275B1">
          <w:pPr>
            <w:spacing w:after="0" w:line="240" w:lineRule="auto"/>
            <w:rPr>
              <w:rFonts w:ascii="Arial" w:hAnsi="Arial" w:cs="Arial"/>
              <w:b/>
              <w:sz w:val="24"/>
              <w:szCs w:val="24"/>
            </w:rPr>
          </w:pPr>
        </w:p>
        <w:p w14:paraId="0A3581BE" w14:textId="77777777" w:rsidR="007275B1" w:rsidRPr="00E64200" w:rsidRDefault="007275B1" w:rsidP="007275B1">
          <w:pPr>
            <w:spacing w:after="0" w:line="240" w:lineRule="auto"/>
            <w:rPr>
              <w:rFonts w:ascii="Arial" w:hAnsi="Arial" w:cs="Arial"/>
              <w:b/>
              <w:sz w:val="24"/>
              <w:szCs w:val="24"/>
            </w:rPr>
          </w:pPr>
        </w:p>
        <w:p w14:paraId="41BF1CD5" w14:textId="77777777" w:rsidR="00E64200" w:rsidRDefault="00E64200" w:rsidP="007275B1">
          <w:pPr>
            <w:spacing w:after="0" w:line="240" w:lineRule="auto"/>
            <w:jc w:val="center"/>
            <w:rPr>
              <w:rFonts w:ascii="Arial" w:hAnsi="Arial" w:cs="Arial"/>
              <w:b/>
              <w:sz w:val="24"/>
              <w:szCs w:val="24"/>
            </w:rPr>
          </w:pPr>
        </w:p>
        <w:p w14:paraId="5BC1E3CE" w14:textId="77777777" w:rsidR="00E64200" w:rsidRDefault="00E64200" w:rsidP="007275B1">
          <w:pPr>
            <w:spacing w:after="0" w:line="240" w:lineRule="auto"/>
            <w:jc w:val="center"/>
            <w:rPr>
              <w:rFonts w:ascii="Arial" w:hAnsi="Arial" w:cs="Arial"/>
              <w:b/>
              <w:sz w:val="24"/>
              <w:szCs w:val="24"/>
            </w:rPr>
          </w:pPr>
        </w:p>
        <w:p w14:paraId="384D3A2A" w14:textId="77777777" w:rsidR="00E64200" w:rsidRDefault="00E64200" w:rsidP="007275B1">
          <w:pPr>
            <w:spacing w:after="0" w:line="240" w:lineRule="auto"/>
            <w:jc w:val="center"/>
            <w:rPr>
              <w:rFonts w:ascii="Arial" w:hAnsi="Arial" w:cs="Arial"/>
              <w:b/>
              <w:sz w:val="24"/>
              <w:szCs w:val="24"/>
            </w:rPr>
          </w:pPr>
        </w:p>
        <w:p w14:paraId="05BD3F6B" w14:textId="77777777" w:rsidR="00E64200" w:rsidRDefault="00E64200" w:rsidP="007275B1">
          <w:pPr>
            <w:spacing w:after="0" w:line="240" w:lineRule="auto"/>
            <w:jc w:val="center"/>
            <w:rPr>
              <w:rFonts w:ascii="Arial" w:hAnsi="Arial" w:cs="Arial"/>
              <w:b/>
              <w:sz w:val="24"/>
              <w:szCs w:val="24"/>
            </w:rPr>
          </w:pPr>
        </w:p>
        <w:p w14:paraId="48369D66" w14:textId="77777777" w:rsidR="00E64200" w:rsidRDefault="00E64200" w:rsidP="007275B1">
          <w:pPr>
            <w:spacing w:after="0" w:line="240" w:lineRule="auto"/>
            <w:jc w:val="center"/>
            <w:rPr>
              <w:rFonts w:ascii="Arial" w:hAnsi="Arial" w:cs="Arial"/>
              <w:b/>
              <w:sz w:val="24"/>
              <w:szCs w:val="24"/>
            </w:rPr>
          </w:pPr>
        </w:p>
        <w:p w14:paraId="72412E5D" w14:textId="77777777" w:rsidR="00E64200" w:rsidRDefault="00E64200" w:rsidP="007275B1">
          <w:pPr>
            <w:spacing w:after="0" w:line="240" w:lineRule="auto"/>
            <w:jc w:val="center"/>
            <w:rPr>
              <w:rFonts w:ascii="Arial" w:hAnsi="Arial" w:cs="Arial"/>
              <w:b/>
              <w:sz w:val="24"/>
              <w:szCs w:val="24"/>
            </w:rPr>
          </w:pPr>
        </w:p>
        <w:p w14:paraId="499C9D98" w14:textId="77777777" w:rsidR="00E64200" w:rsidRDefault="00E64200" w:rsidP="007275B1">
          <w:pPr>
            <w:spacing w:after="0" w:line="240" w:lineRule="auto"/>
            <w:jc w:val="center"/>
            <w:rPr>
              <w:rFonts w:ascii="Arial" w:hAnsi="Arial" w:cs="Arial"/>
              <w:b/>
              <w:sz w:val="24"/>
              <w:szCs w:val="24"/>
            </w:rPr>
          </w:pPr>
        </w:p>
        <w:p w14:paraId="1856BB25" w14:textId="77777777" w:rsidR="007275B1" w:rsidRPr="00E64200" w:rsidRDefault="007275B1" w:rsidP="007275B1">
          <w:pPr>
            <w:spacing w:after="0" w:line="240" w:lineRule="auto"/>
            <w:jc w:val="center"/>
            <w:rPr>
              <w:rFonts w:ascii="Arial" w:hAnsi="Arial" w:cs="Arial"/>
              <w:b/>
              <w:sz w:val="24"/>
              <w:szCs w:val="24"/>
            </w:rPr>
          </w:pPr>
          <w:r w:rsidRPr="00E64200">
            <w:rPr>
              <w:rFonts w:ascii="Arial" w:hAnsi="Arial" w:cs="Arial"/>
              <w:b/>
              <w:sz w:val="24"/>
              <w:szCs w:val="24"/>
            </w:rPr>
            <w:t>Pay Policy 2020 - 2021</w:t>
          </w:r>
        </w:p>
        <w:p w14:paraId="525635A2" w14:textId="77777777" w:rsidR="007275B1" w:rsidRPr="00E64200" w:rsidRDefault="007275B1" w:rsidP="007275B1">
          <w:pPr>
            <w:spacing w:after="0" w:line="240" w:lineRule="auto"/>
            <w:jc w:val="both"/>
            <w:rPr>
              <w:rFonts w:ascii="Arial" w:hAnsi="Arial" w:cs="Arial"/>
              <w:b/>
              <w:sz w:val="24"/>
              <w:szCs w:val="24"/>
            </w:rPr>
          </w:pPr>
        </w:p>
        <w:p w14:paraId="505474B9" w14:textId="77777777" w:rsidR="007275B1" w:rsidRPr="00E64200" w:rsidRDefault="007275B1" w:rsidP="007275B1">
          <w:pPr>
            <w:pStyle w:val="BodyText"/>
            <w:numPr>
              <w:ilvl w:val="0"/>
              <w:numId w:val="10"/>
            </w:numPr>
            <w:ind w:left="567" w:hanging="567"/>
            <w:jc w:val="both"/>
            <w:rPr>
              <w:rFonts w:ascii="Arial" w:hAnsi="Arial" w:cs="Arial"/>
              <w:b/>
              <w:szCs w:val="24"/>
            </w:rPr>
          </w:pPr>
          <w:r w:rsidRPr="00E64200">
            <w:rPr>
              <w:rFonts w:ascii="Arial" w:hAnsi="Arial" w:cs="Arial"/>
              <w:b/>
              <w:szCs w:val="24"/>
            </w:rPr>
            <w:t>Introduction</w:t>
          </w:r>
        </w:p>
        <w:p w14:paraId="530EB41F" w14:textId="77777777" w:rsidR="007275B1" w:rsidRPr="00E64200" w:rsidRDefault="007275B1" w:rsidP="007275B1">
          <w:pPr>
            <w:pStyle w:val="BodyText"/>
            <w:jc w:val="both"/>
            <w:rPr>
              <w:rFonts w:ascii="Arial" w:hAnsi="Arial" w:cs="Arial"/>
              <w:szCs w:val="24"/>
            </w:rPr>
          </w:pPr>
        </w:p>
        <w:p w14:paraId="7620FE12" w14:textId="77777777" w:rsidR="007275B1" w:rsidRPr="00E64200" w:rsidRDefault="007275B1" w:rsidP="007275B1">
          <w:pPr>
            <w:pStyle w:val="BodyText"/>
            <w:ind w:left="567"/>
            <w:jc w:val="both"/>
            <w:rPr>
              <w:rFonts w:ascii="Arial" w:hAnsi="Arial" w:cs="Arial"/>
              <w:szCs w:val="24"/>
            </w:rPr>
          </w:pPr>
          <w:r w:rsidRPr="00E64200">
            <w:rPr>
              <w:rFonts w:ascii="Arial" w:hAnsi="Arial" w:cs="Arial"/>
              <w:szCs w:val="24"/>
            </w:rPr>
            <w:t>This document sets out a Statement of Pay Policy for Mansfield District Council (the Council) for 2020/21 as required by Section 38 (1) of the Localism Act 2011. The Pay Policy Statement includes details about the remuneration of Chief Officers at the time of recruitment as well as arrangements relating to increases and additions to remuneration, the level and elements of remuneration including salary, bonuses and benefits in kind, the use of performance related pay and bonuses as well as the approach to the payment of Chief Officers on ceasing to hold office. The statement also considers the lowest pay, mean and median pay levels in the organisation.</w:t>
          </w:r>
        </w:p>
        <w:p w14:paraId="6ABFFF8F" w14:textId="77777777" w:rsidR="007275B1" w:rsidRPr="00E64200" w:rsidRDefault="007275B1" w:rsidP="007275B1">
          <w:pPr>
            <w:pStyle w:val="BodyText"/>
            <w:ind w:left="567"/>
            <w:jc w:val="both"/>
            <w:rPr>
              <w:rFonts w:ascii="Arial" w:hAnsi="Arial" w:cs="Arial"/>
              <w:szCs w:val="24"/>
            </w:rPr>
          </w:pPr>
        </w:p>
        <w:p w14:paraId="62BBF713" w14:textId="77777777" w:rsidR="007275B1" w:rsidRPr="00E64200" w:rsidRDefault="007275B1" w:rsidP="007275B1">
          <w:pPr>
            <w:pStyle w:val="BodyText"/>
            <w:ind w:left="567"/>
            <w:jc w:val="both"/>
            <w:rPr>
              <w:rFonts w:ascii="Arial" w:hAnsi="Arial" w:cs="Arial"/>
              <w:szCs w:val="24"/>
            </w:rPr>
          </w:pPr>
          <w:r w:rsidRPr="00E64200">
            <w:rPr>
              <w:rFonts w:ascii="Arial" w:hAnsi="Arial" w:cs="Arial"/>
              <w:szCs w:val="24"/>
            </w:rPr>
            <w:t>Two documents have been appended to the policy. Appendix 1 provides a summary of Chief Officers pay in the Council and those earning above £50,000, as well as information in relation to the lowest pay, mean and median levels. Appendix 2 details the reporting arrangements in the organisation.</w:t>
          </w:r>
        </w:p>
        <w:p w14:paraId="600283D8" w14:textId="77777777" w:rsidR="007275B1" w:rsidRPr="00E64200" w:rsidRDefault="007275B1" w:rsidP="007275B1">
          <w:pPr>
            <w:pStyle w:val="BodyText"/>
            <w:jc w:val="both"/>
            <w:rPr>
              <w:rFonts w:ascii="Arial" w:hAnsi="Arial" w:cs="Arial"/>
              <w:szCs w:val="24"/>
              <w:u w:val="single"/>
            </w:rPr>
          </w:pPr>
        </w:p>
        <w:p w14:paraId="5B88DD8B" w14:textId="77777777" w:rsidR="007275B1" w:rsidRPr="00E64200" w:rsidRDefault="007275B1" w:rsidP="007275B1">
          <w:pPr>
            <w:pStyle w:val="ListParagraph"/>
            <w:numPr>
              <w:ilvl w:val="0"/>
              <w:numId w:val="10"/>
            </w:numPr>
            <w:spacing w:after="0" w:line="240" w:lineRule="auto"/>
            <w:ind w:left="567" w:hanging="567"/>
            <w:jc w:val="both"/>
            <w:rPr>
              <w:rFonts w:ascii="Arial" w:hAnsi="Arial" w:cs="Arial"/>
              <w:b/>
              <w:sz w:val="24"/>
              <w:szCs w:val="24"/>
            </w:rPr>
          </w:pPr>
          <w:r w:rsidRPr="00E64200">
            <w:rPr>
              <w:rFonts w:ascii="Arial" w:hAnsi="Arial" w:cs="Arial"/>
              <w:b/>
              <w:sz w:val="24"/>
              <w:szCs w:val="24"/>
            </w:rPr>
            <w:t xml:space="preserve">Purpose of the </w:t>
          </w:r>
          <w:r w:rsidR="00E64200">
            <w:rPr>
              <w:rFonts w:ascii="Arial" w:hAnsi="Arial" w:cs="Arial"/>
              <w:b/>
              <w:sz w:val="24"/>
              <w:szCs w:val="24"/>
            </w:rPr>
            <w:t>P</w:t>
          </w:r>
          <w:r w:rsidRPr="00E64200">
            <w:rPr>
              <w:rFonts w:ascii="Arial" w:hAnsi="Arial" w:cs="Arial"/>
              <w:b/>
              <w:sz w:val="24"/>
              <w:szCs w:val="24"/>
            </w:rPr>
            <w:t>olicy</w:t>
          </w:r>
        </w:p>
        <w:p w14:paraId="2CA802CD" w14:textId="77777777" w:rsidR="007275B1" w:rsidRPr="00E64200" w:rsidRDefault="007275B1" w:rsidP="007275B1">
          <w:pPr>
            <w:tabs>
              <w:tab w:val="left" w:pos="6154"/>
            </w:tabs>
            <w:spacing w:after="0" w:line="240" w:lineRule="auto"/>
            <w:ind w:left="360"/>
            <w:jc w:val="both"/>
            <w:rPr>
              <w:rFonts w:ascii="Arial" w:hAnsi="Arial" w:cs="Arial"/>
              <w:sz w:val="24"/>
              <w:szCs w:val="24"/>
            </w:rPr>
          </w:pPr>
        </w:p>
        <w:p w14:paraId="44803C21" w14:textId="77777777" w:rsidR="007275B1" w:rsidRPr="00E64200" w:rsidRDefault="007275B1" w:rsidP="007275B1">
          <w:pPr>
            <w:pStyle w:val="ListParagraph"/>
            <w:tabs>
              <w:tab w:val="left" w:pos="6154"/>
            </w:tabs>
            <w:spacing w:after="0" w:line="240" w:lineRule="auto"/>
            <w:ind w:left="567"/>
            <w:jc w:val="both"/>
            <w:rPr>
              <w:rFonts w:ascii="Arial" w:hAnsi="Arial" w:cs="Arial"/>
              <w:sz w:val="24"/>
              <w:szCs w:val="24"/>
            </w:rPr>
          </w:pPr>
          <w:r w:rsidRPr="00E64200">
            <w:rPr>
              <w:rFonts w:ascii="Arial" w:hAnsi="Arial" w:cs="Arial"/>
              <w:sz w:val="24"/>
              <w:szCs w:val="24"/>
            </w:rPr>
            <w:t>The purpose of the policy is to:</w:t>
          </w:r>
        </w:p>
        <w:p w14:paraId="068F86AC" w14:textId="6B2B3DC6" w:rsidR="007275B1" w:rsidRPr="00E64200" w:rsidRDefault="00E64200" w:rsidP="007275B1">
          <w:pPr>
            <w:pStyle w:val="ListParagraph"/>
            <w:numPr>
              <w:ilvl w:val="0"/>
              <w:numId w:val="8"/>
            </w:numPr>
            <w:tabs>
              <w:tab w:val="left" w:pos="6154"/>
            </w:tabs>
            <w:spacing w:after="0" w:line="240" w:lineRule="auto"/>
            <w:ind w:left="851" w:hanging="284"/>
            <w:jc w:val="both"/>
            <w:rPr>
              <w:rFonts w:ascii="Arial" w:hAnsi="Arial" w:cs="Arial"/>
              <w:sz w:val="24"/>
              <w:szCs w:val="24"/>
            </w:rPr>
          </w:pPr>
          <w:r>
            <w:rPr>
              <w:rFonts w:ascii="Arial" w:hAnsi="Arial" w:cs="Arial"/>
              <w:sz w:val="24"/>
              <w:szCs w:val="24"/>
            </w:rPr>
            <w:lastRenderedPageBreak/>
            <w:t>E</w:t>
          </w:r>
          <w:r w:rsidR="007275B1" w:rsidRPr="00E64200">
            <w:rPr>
              <w:rFonts w:ascii="Arial" w:hAnsi="Arial" w:cs="Arial"/>
              <w:sz w:val="24"/>
              <w:szCs w:val="24"/>
            </w:rPr>
            <w:t xml:space="preserve">nsure transparency in respect of the arrangements for rewarding </w:t>
          </w:r>
          <w:r w:rsidR="00345F05">
            <w:rPr>
              <w:rFonts w:ascii="Arial" w:hAnsi="Arial" w:cs="Arial"/>
              <w:sz w:val="24"/>
              <w:szCs w:val="24"/>
            </w:rPr>
            <w:t xml:space="preserve">employees </w:t>
          </w:r>
          <w:r w:rsidR="007275B1" w:rsidRPr="00E64200">
            <w:rPr>
              <w:rFonts w:ascii="Arial" w:hAnsi="Arial" w:cs="Arial"/>
              <w:sz w:val="24"/>
              <w:szCs w:val="24"/>
            </w:rPr>
            <w:t>in the organisation and fairness in respect of the reward relationship between the highest and lowest paid; and</w:t>
          </w:r>
        </w:p>
        <w:p w14:paraId="4B2E2F4D" w14:textId="77777777" w:rsidR="007275B1" w:rsidRPr="00E64200" w:rsidRDefault="00E64200" w:rsidP="007275B1">
          <w:pPr>
            <w:pStyle w:val="ListParagraph"/>
            <w:numPr>
              <w:ilvl w:val="0"/>
              <w:numId w:val="8"/>
            </w:numPr>
            <w:tabs>
              <w:tab w:val="left" w:pos="6154"/>
            </w:tabs>
            <w:spacing w:after="0" w:line="240" w:lineRule="auto"/>
            <w:ind w:left="851" w:hanging="284"/>
            <w:jc w:val="both"/>
            <w:rPr>
              <w:rFonts w:ascii="Arial" w:hAnsi="Arial" w:cs="Arial"/>
              <w:sz w:val="24"/>
              <w:szCs w:val="24"/>
            </w:rPr>
          </w:pPr>
          <w:r>
            <w:rPr>
              <w:rFonts w:ascii="Arial" w:hAnsi="Arial" w:cs="Arial"/>
              <w:sz w:val="24"/>
              <w:szCs w:val="24"/>
            </w:rPr>
            <w:t>E</w:t>
          </w:r>
          <w:r w:rsidR="007275B1" w:rsidRPr="00E64200">
            <w:rPr>
              <w:rFonts w:ascii="Arial" w:hAnsi="Arial" w:cs="Arial"/>
              <w:sz w:val="24"/>
              <w:szCs w:val="24"/>
            </w:rPr>
            <w:t xml:space="preserve">nsure that all decisions on pay and reward for Chief Officers comply with the parameters defined within this Pay Policy Statement.  </w:t>
          </w:r>
        </w:p>
        <w:p w14:paraId="45D98D5D" w14:textId="77777777" w:rsidR="007275B1" w:rsidRPr="00E64200" w:rsidRDefault="007275B1" w:rsidP="007275B1">
          <w:pPr>
            <w:spacing w:after="0" w:line="240" w:lineRule="auto"/>
            <w:ind w:left="360"/>
            <w:jc w:val="both"/>
            <w:rPr>
              <w:rFonts w:ascii="Arial" w:hAnsi="Arial" w:cs="Arial"/>
              <w:sz w:val="24"/>
              <w:szCs w:val="24"/>
            </w:rPr>
          </w:pPr>
        </w:p>
        <w:p w14:paraId="4611144F" w14:textId="77777777" w:rsidR="007275B1" w:rsidRPr="00E64200" w:rsidRDefault="007275B1" w:rsidP="007275B1">
          <w:pPr>
            <w:numPr>
              <w:ilvl w:val="0"/>
              <w:numId w:val="10"/>
            </w:numPr>
            <w:spacing w:after="0" w:line="240" w:lineRule="auto"/>
            <w:ind w:left="567" w:hanging="567"/>
            <w:jc w:val="both"/>
            <w:rPr>
              <w:rFonts w:ascii="Arial" w:hAnsi="Arial" w:cs="Arial"/>
              <w:b/>
              <w:sz w:val="24"/>
              <w:szCs w:val="24"/>
            </w:rPr>
          </w:pPr>
          <w:r w:rsidRPr="00E64200">
            <w:rPr>
              <w:rFonts w:ascii="Arial" w:hAnsi="Arial" w:cs="Arial"/>
              <w:b/>
              <w:sz w:val="24"/>
              <w:szCs w:val="24"/>
            </w:rPr>
            <w:t>Policy Statement</w:t>
          </w:r>
        </w:p>
        <w:p w14:paraId="1844E747" w14:textId="77777777" w:rsidR="007275B1" w:rsidRPr="00E64200" w:rsidRDefault="007275B1" w:rsidP="007275B1">
          <w:pPr>
            <w:spacing w:after="0" w:line="240" w:lineRule="auto"/>
            <w:ind w:left="360"/>
            <w:jc w:val="both"/>
            <w:rPr>
              <w:rFonts w:ascii="Arial" w:hAnsi="Arial" w:cs="Arial"/>
              <w:b/>
              <w:sz w:val="24"/>
              <w:szCs w:val="24"/>
            </w:rPr>
          </w:pPr>
        </w:p>
        <w:p w14:paraId="26695AB2" w14:textId="77777777" w:rsidR="007275B1" w:rsidRPr="00E64200" w:rsidRDefault="007275B1" w:rsidP="007275B1">
          <w:pPr>
            <w:tabs>
              <w:tab w:val="left" w:pos="567"/>
              <w:tab w:val="left" w:pos="851"/>
            </w:tabs>
            <w:spacing w:after="0" w:line="240" w:lineRule="auto"/>
            <w:jc w:val="both"/>
            <w:rPr>
              <w:rFonts w:ascii="Arial" w:hAnsi="Arial" w:cs="Arial"/>
              <w:sz w:val="24"/>
              <w:szCs w:val="24"/>
            </w:rPr>
          </w:pPr>
          <w:r w:rsidRPr="00E64200">
            <w:rPr>
              <w:rFonts w:ascii="Arial" w:hAnsi="Arial" w:cs="Arial"/>
              <w:sz w:val="24"/>
              <w:szCs w:val="24"/>
            </w:rPr>
            <w:tab/>
            <w:t>The Council recognises the importance of administering pay in a way that:</w:t>
          </w:r>
        </w:p>
        <w:p w14:paraId="32C93894" w14:textId="77777777" w:rsidR="007275B1" w:rsidRPr="00E64200" w:rsidRDefault="00E64200" w:rsidP="007275B1">
          <w:pPr>
            <w:numPr>
              <w:ilvl w:val="0"/>
              <w:numId w:val="1"/>
            </w:numPr>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ttracts, motivates and retains appropriately talented people needed to maintain and improve the Council’s performance and meet future challenges;</w:t>
          </w:r>
        </w:p>
        <w:p w14:paraId="6C8C5E67" w14:textId="77777777" w:rsidR="007275B1" w:rsidRPr="00E64200" w:rsidRDefault="00E64200" w:rsidP="007275B1">
          <w:pPr>
            <w:numPr>
              <w:ilvl w:val="0"/>
              <w:numId w:val="1"/>
            </w:numPr>
            <w:spacing w:after="0" w:line="240" w:lineRule="auto"/>
            <w:ind w:left="851" w:hanging="284"/>
            <w:jc w:val="both"/>
            <w:rPr>
              <w:rFonts w:ascii="Arial" w:hAnsi="Arial" w:cs="Arial"/>
              <w:sz w:val="24"/>
              <w:szCs w:val="24"/>
            </w:rPr>
          </w:pPr>
          <w:r>
            <w:rPr>
              <w:rFonts w:ascii="Arial" w:hAnsi="Arial" w:cs="Arial"/>
              <w:sz w:val="24"/>
              <w:szCs w:val="24"/>
            </w:rPr>
            <w:t>R</w:t>
          </w:r>
          <w:r w:rsidR="007275B1" w:rsidRPr="00E64200">
            <w:rPr>
              <w:rFonts w:ascii="Arial" w:hAnsi="Arial" w:cs="Arial"/>
              <w:sz w:val="24"/>
              <w:szCs w:val="24"/>
            </w:rPr>
            <w:t>eflects the market for comparable jobs, with skills and competencies required to meet agreed delivery and performance outcomes;</w:t>
          </w:r>
        </w:p>
        <w:p w14:paraId="600E910C" w14:textId="77777777" w:rsidR="007275B1" w:rsidRPr="00E64200" w:rsidRDefault="00E64200" w:rsidP="007275B1">
          <w:pPr>
            <w:numPr>
              <w:ilvl w:val="0"/>
              <w:numId w:val="1"/>
            </w:numPr>
            <w:spacing w:after="0" w:line="240" w:lineRule="auto"/>
            <w:ind w:left="851" w:hanging="284"/>
            <w:jc w:val="both"/>
            <w:rPr>
              <w:rFonts w:ascii="Arial" w:hAnsi="Arial" w:cs="Arial"/>
              <w:sz w:val="24"/>
              <w:szCs w:val="24"/>
            </w:rPr>
          </w:pPr>
          <w:r>
            <w:rPr>
              <w:rFonts w:ascii="Arial" w:hAnsi="Arial" w:cs="Arial"/>
              <w:sz w:val="24"/>
              <w:szCs w:val="24"/>
            </w:rPr>
            <w:t>O</w:t>
          </w:r>
          <w:r w:rsidR="007275B1" w:rsidRPr="00E64200">
            <w:rPr>
              <w:rFonts w:ascii="Arial" w:hAnsi="Arial" w:cs="Arial"/>
              <w:sz w:val="24"/>
              <w:szCs w:val="24"/>
            </w:rPr>
            <w:t>perates within the provisions of Chief Officers pay and conditions as set out in the Joint Negotiating Committee for Chief Executives and Chief Officers of Local Authorities;</w:t>
          </w:r>
        </w:p>
        <w:p w14:paraId="7B9DEE1F" w14:textId="5938F5BA" w:rsidR="00E64200" w:rsidRPr="00955395" w:rsidRDefault="00E64200" w:rsidP="00E64200">
          <w:pPr>
            <w:numPr>
              <w:ilvl w:val="0"/>
              <w:numId w:val="1"/>
            </w:numPr>
            <w:spacing w:after="0" w:line="240" w:lineRule="auto"/>
            <w:ind w:left="851" w:hanging="284"/>
            <w:jc w:val="both"/>
            <w:rPr>
              <w:rFonts w:ascii="Arial" w:hAnsi="Arial" w:cs="Arial"/>
              <w:sz w:val="24"/>
              <w:szCs w:val="24"/>
            </w:rPr>
          </w:pPr>
          <w:r>
            <w:rPr>
              <w:rFonts w:ascii="Arial" w:hAnsi="Arial" w:cs="Arial"/>
              <w:sz w:val="24"/>
              <w:szCs w:val="24"/>
            </w:rPr>
            <w:t>O</w:t>
          </w:r>
          <w:r w:rsidR="007275B1" w:rsidRPr="00E64200">
            <w:rPr>
              <w:rFonts w:ascii="Arial" w:hAnsi="Arial" w:cs="Arial"/>
              <w:sz w:val="24"/>
              <w:szCs w:val="24"/>
            </w:rPr>
            <w:t>perates within the provisions of the national agreement on pay and conditions of service as set out in the National Joint Council for Local Government Services; is affordable and transparent.</w:t>
          </w:r>
        </w:p>
        <w:p w14:paraId="74C5171E" w14:textId="77777777" w:rsidR="00E64200" w:rsidRDefault="00E64200" w:rsidP="00E64200">
          <w:pPr>
            <w:spacing w:after="0" w:line="240" w:lineRule="auto"/>
            <w:jc w:val="both"/>
            <w:rPr>
              <w:rFonts w:ascii="Arial" w:hAnsi="Arial" w:cs="Arial"/>
              <w:sz w:val="24"/>
              <w:szCs w:val="24"/>
            </w:rPr>
          </w:pPr>
        </w:p>
        <w:p w14:paraId="06CE8A8C" w14:textId="77777777" w:rsidR="007275B1" w:rsidRPr="00E64200" w:rsidRDefault="007275B1" w:rsidP="007275B1">
          <w:pPr>
            <w:spacing w:after="0" w:line="240" w:lineRule="auto"/>
            <w:ind w:left="1080"/>
            <w:jc w:val="both"/>
            <w:rPr>
              <w:rFonts w:ascii="Arial" w:hAnsi="Arial" w:cs="Arial"/>
              <w:sz w:val="24"/>
              <w:szCs w:val="24"/>
            </w:rPr>
          </w:pPr>
          <w:r w:rsidRPr="00E64200">
            <w:rPr>
              <w:rFonts w:ascii="Arial" w:hAnsi="Arial" w:cs="Arial"/>
              <w:noProof/>
              <w:sz w:val="24"/>
              <w:szCs w:val="24"/>
              <w:lang w:eastAsia="en-GB"/>
            </w:rPr>
            <w:drawing>
              <wp:anchor distT="0" distB="0" distL="114300" distR="114300" simplePos="0" relativeHeight="251661312" behindDoc="1" locked="0" layoutInCell="1" allowOverlap="1" wp14:anchorId="212202EB" wp14:editId="30D6C00C">
                <wp:simplePos x="0" y="0"/>
                <wp:positionH relativeFrom="column">
                  <wp:posOffset>-37465</wp:posOffset>
                </wp:positionH>
                <wp:positionV relativeFrom="paragraph">
                  <wp:posOffset>9045575</wp:posOffset>
                </wp:positionV>
                <wp:extent cx="7559675" cy="161798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5C52C" w14:textId="77777777" w:rsidR="007275B1" w:rsidRPr="00E64200" w:rsidRDefault="00E64200" w:rsidP="007275B1">
          <w:pPr>
            <w:pStyle w:val="ListParagraph"/>
            <w:numPr>
              <w:ilvl w:val="0"/>
              <w:numId w:val="10"/>
            </w:numPr>
            <w:spacing w:after="0" w:line="240" w:lineRule="auto"/>
            <w:ind w:left="567" w:hanging="567"/>
            <w:jc w:val="both"/>
            <w:rPr>
              <w:rFonts w:ascii="Arial" w:hAnsi="Arial" w:cs="Arial"/>
              <w:b/>
              <w:sz w:val="24"/>
              <w:szCs w:val="24"/>
            </w:rPr>
          </w:pPr>
          <w:r>
            <w:rPr>
              <w:rFonts w:ascii="Arial" w:hAnsi="Arial" w:cs="Arial"/>
              <w:b/>
              <w:sz w:val="24"/>
              <w:szCs w:val="24"/>
            </w:rPr>
            <w:t>Scope of the P</w:t>
          </w:r>
          <w:r w:rsidR="007275B1" w:rsidRPr="00E64200">
            <w:rPr>
              <w:rFonts w:ascii="Arial" w:hAnsi="Arial" w:cs="Arial"/>
              <w:b/>
              <w:sz w:val="24"/>
              <w:szCs w:val="24"/>
            </w:rPr>
            <w:t>olicy</w:t>
          </w:r>
        </w:p>
        <w:p w14:paraId="3E8A03AF" w14:textId="77777777" w:rsidR="007275B1" w:rsidRPr="00E64200" w:rsidRDefault="007275B1" w:rsidP="007275B1">
          <w:pPr>
            <w:tabs>
              <w:tab w:val="left" w:pos="567"/>
            </w:tabs>
            <w:spacing w:after="0" w:line="240" w:lineRule="auto"/>
            <w:jc w:val="both"/>
            <w:rPr>
              <w:rFonts w:ascii="Arial" w:hAnsi="Arial" w:cs="Arial"/>
              <w:b/>
              <w:sz w:val="24"/>
              <w:szCs w:val="24"/>
            </w:rPr>
          </w:pPr>
        </w:p>
        <w:p w14:paraId="4FBC38E0" w14:textId="77777777" w:rsidR="007275B1" w:rsidRPr="00E64200" w:rsidRDefault="007275B1" w:rsidP="007275B1">
          <w:pPr>
            <w:pStyle w:val="ListParagraph"/>
            <w:numPr>
              <w:ilvl w:val="1"/>
              <w:numId w:val="10"/>
            </w:numPr>
            <w:tabs>
              <w:tab w:val="left" w:pos="567"/>
            </w:tabs>
            <w:spacing w:after="0" w:line="240" w:lineRule="auto"/>
            <w:ind w:hanging="1647"/>
            <w:jc w:val="both"/>
            <w:rPr>
              <w:rFonts w:ascii="Arial" w:hAnsi="Arial" w:cs="Arial"/>
              <w:sz w:val="24"/>
              <w:szCs w:val="24"/>
              <w:u w:val="single"/>
            </w:rPr>
          </w:pPr>
          <w:r w:rsidRPr="00E64200">
            <w:rPr>
              <w:rFonts w:ascii="Arial" w:hAnsi="Arial" w:cs="Arial"/>
              <w:sz w:val="24"/>
              <w:szCs w:val="24"/>
              <w:u w:val="single"/>
            </w:rPr>
            <w:t>Individuals affected</w:t>
          </w:r>
        </w:p>
        <w:p w14:paraId="02DEBD39" w14:textId="77777777" w:rsidR="007275B1" w:rsidRPr="00E64200" w:rsidRDefault="007275B1" w:rsidP="007275B1">
          <w:pPr>
            <w:pStyle w:val="ListParagraph"/>
            <w:tabs>
              <w:tab w:val="left" w:pos="567"/>
            </w:tabs>
            <w:spacing w:after="0" w:line="240" w:lineRule="auto"/>
            <w:ind w:left="1647"/>
            <w:jc w:val="both"/>
            <w:rPr>
              <w:rFonts w:ascii="Arial" w:hAnsi="Arial" w:cs="Arial"/>
              <w:sz w:val="24"/>
              <w:szCs w:val="24"/>
              <w:u w:val="single"/>
            </w:rPr>
          </w:pPr>
        </w:p>
        <w:p w14:paraId="360DF100" w14:textId="5EB89EDB" w:rsidR="007275B1"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 xml:space="preserve">This policy covers all employees within the organisation (with the exception of Craft and Associated Employees) including those defined as a Chief Officer within Section 2 of the Local Government and Housing Act 1989.  </w:t>
          </w:r>
        </w:p>
        <w:p w14:paraId="6BB31511" w14:textId="503C2164" w:rsidR="009A4B20" w:rsidRDefault="009A4B20" w:rsidP="007275B1">
          <w:pPr>
            <w:spacing w:after="0" w:line="240" w:lineRule="auto"/>
            <w:ind w:left="567" w:hanging="567"/>
            <w:jc w:val="both"/>
            <w:rPr>
              <w:rFonts w:ascii="Arial" w:hAnsi="Arial" w:cs="Arial"/>
              <w:sz w:val="24"/>
              <w:szCs w:val="24"/>
            </w:rPr>
          </w:pPr>
        </w:p>
        <w:p w14:paraId="2DD9C8AE" w14:textId="77777777" w:rsidR="009A4B20" w:rsidRDefault="009A4B20" w:rsidP="007275B1">
          <w:pPr>
            <w:spacing w:after="0" w:line="240" w:lineRule="auto"/>
            <w:ind w:left="567" w:hanging="567"/>
            <w:jc w:val="both"/>
            <w:rPr>
              <w:rFonts w:ascii="Arial" w:hAnsi="Arial" w:cs="Arial"/>
              <w:sz w:val="24"/>
              <w:szCs w:val="24"/>
            </w:rPr>
          </w:pPr>
        </w:p>
        <w:p w14:paraId="4FE356CE" w14:textId="77777777" w:rsidR="00E64200" w:rsidRPr="00E64200" w:rsidRDefault="00E64200" w:rsidP="007275B1">
          <w:pPr>
            <w:spacing w:after="0" w:line="240" w:lineRule="auto"/>
            <w:ind w:left="567" w:hanging="567"/>
            <w:jc w:val="both"/>
            <w:rPr>
              <w:rFonts w:ascii="Arial" w:hAnsi="Arial" w:cs="Arial"/>
              <w:sz w:val="24"/>
              <w:szCs w:val="24"/>
            </w:rPr>
          </w:pPr>
        </w:p>
        <w:p w14:paraId="5F860A74" w14:textId="77777777" w:rsidR="007275B1" w:rsidRPr="00E64200" w:rsidRDefault="007275B1" w:rsidP="007275B1">
          <w:pPr>
            <w:pStyle w:val="ListParagraph"/>
            <w:numPr>
              <w:ilvl w:val="1"/>
              <w:numId w:val="10"/>
            </w:numPr>
            <w:tabs>
              <w:tab w:val="left" w:pos="567"/>
            </w:tabs>
            <w:spacing w:after="0" w:line="240" w:lineRule="auto"/>
            <w:ind w:hanging="1647"/>
            <w:jc w:val="both"/>
            <w:rPr>
              <w:rFonts w:ascii="Arial" w:hAnsi="Arial" w:cs="Arial"/>
              <w:sz w:val="24"/>
              <w:szCs w:val="24"/>
              <w:u w:val="single"/>
            </w:rPr>
          </w:pPr>
          <w:r w:rsidRPr="00E64200">
            <w:rPr>
              <w:rFonts w:ascii="Arial" w:hAnsi="Arial" w:cs="Arial"/>
              <w:sz w:val="24"/>
              <w:szCs w:val="24"/>
              <w:u w:val="single"/>
            </w:rPr>
            <w:t>Council Policies</w:t>
          </w:r>
        </w:p>
        <w:p w14:paraId="344BFA61" w14:textId="77777777" w:rsidR="007275B1" w:rsidRPr="00E64200" w:rsidRDefault="007275B1" w:rsidP="007275B1">
          <w:pPr>
            <w:tabs>
              <w:tab w:val="left" w:pos="567"/>
            </w:tabs>
            <w:spacing w:after="0" w:line="240" w:lineRule="auto"/>
            <w:ind w:left="1287"/>
            <w:jc w:val="both"/>
            <w:rPr>
              <w:rFonts w:ascii="Arial" w:hAnsi="Arial" w:cs="Arial"/>
              <w:sz w:val="24"/>
              <w:szCs w:val="24"/>
              <w:u w:val="single"/>
            </w:rPr>
          </w:pPr>
        </w:p>
        <w:p w14:paraId="61D126D7" w14:textId="77777777" w:rsidR="007275B1" w:rsidRPr="00E64200" w:rsidRDefault="007275B1" w:rsidP="007275B1">
          <w:pPr>
            <w:tabs>
              <w:tab w:val="left" w:pos="567"/>
            </w:tabs>
            <w:spacing w:after="0" w:line="240" w:lineRule="auto"/>
            <w:jc w:val="both"/>
            <w:rPr>
              <w:rFonts w:ascii="Arial" w:hAnsi="Arial" w:cs="Arial"/>
              <w:sz w:val="24"/>
              <w:szCs w:val="24"/>
            </w:rPr>
          </w:pPr>
          <w:r w:rsidRPr="00E64200">
            <w:rPr>
              <w:rFonts w:ascii="Arial" w:hAnsi="Arial" w:cs="Arial"/>
              <w:sz w:val="24"/>
              <w:szCs w:val="24"/>
            </w:rPr>
            <w:t>4.2.1</w:t>
          </w:r>
          <w:r w:rsidRPr="00E64200">
            <w:rPr>
              <w:rFonts w:ascii="Arial" w:hAnsi="Arial" w:cs="Arial"/>
              <w:sz w:val="24"/>
              <w:szCs w:val="24"/>
            </w:rPr>
            <w:tab/>
            <w:t>This statement sets out the Council’s policy with regards to:</w:t>
          </w:r>
        </w:p>
        <w:p w14:paraId="2FCBEA83" w14:textId="77777777" w:rsidR="007275B1" w:rsidRPr="00E64200" w:rsidRDefault="00E64200" w:rsidP="007275B1">
          <w:pPr>
            <w:pStyle w:val="ListParagraph"/>
            <w:numPr>
              <w:ilvl w:val="0"/>
              <w:numId w:val="9"/>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remuneration of the Authority’s lowest-paid employees (together with a definition of “lowest-paid employees”) and the reasons for adopting that definition;</w:t>
          </w:r>
        </w:p>
        <w:p w14:paraId="3CF0665A" w14:textId="77777777" w:rsidR="007275B1" w:rsidRPr="00E64200" w:rsidRDefault="00E64200" w:rsidP="007275B1">
          <w:pPr>
            <w:pStyle w:val="ListParagraph"/>
            <w:numPr>
              <w:ilvl w:val="0"/>
              <w:numId w:val="9"/>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relationship between remuneration of Chief Officers and that of other officers (pay multiples); and</w:t>
          </w:r>
        </w:p>
        <w:p w14:paraId="6D935E76" w14:textId="77777777" w:rsidR="007275B1" w:rsidRPr="00E64200" w:rsidRDefault="00E64200" w:rsidP="007275B1">
          <w:pPr>
            <w:pStyle w:val="ListParagraph"/>
            <w:numPr>
              <w:ilvl w:val="0"/>
              <w:numId w:val="9"/>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remuneration of Chief Officers.</w:t>
          </w:r>
        </w:p>
        <w:p w14:paraId="499BD7EB" w14:textId="77777777" w:rsidR="007275B1" w:rsidRPr="00E64200" w:rsidRDefault="007275B1" w:rsidP="007275B1">
          <w:pPr>
            <w:pStyle w:val="ListParagraph"/>
            <w:tabs>
              <w:tab w:val="left" w:pos="0"/>
            </w:tabs>
            <w:spacing w:after="0" w:line="240" w:lineRule="auto"/>
            <w:ind w:left="0"/>
            <w:jc w:val="both"/>
            <w:rPr>
              <w:rFonts w:ascii="Arial" w:hAnsi="Arial" w:cs="Arial"/>
              <w:sz w:val="24"/>
              <w:szCs w:val="24"/>
            </w:rPr>
          </w:pPr>
        </w:p>
        <w:p w14:paraId="7AB7205E" w14:textId="77777777" w:rsidR="007275B1" w:rsidRPr="00E64200" w:rsidRDefault="007275B1" w:rsidP="007275B1">
          <w:pPr>
            <w:tabs>
              <w:tab w:val="left" w:pos="567"/>
            </w:tabs>
            <w:spacing w:after="0" w:line="240" w:lineRule="auto"/>
            <w:jc w:val="both"/>
            <w:rPr>
              <w:rFonts w:ascii="Arial" w:hAnsi="Arial" w:cs="Arial"/>
              <w:sz w:val="24"/>
              <w:szCs w:val="24"/>
            </w:rPr>
          </w:pPr>
          <w:r w:rsidRPr="00E64200">
            <w:rPr>
              <w:rFonts w:ascii="Arial" w:hAnsi="Arial" w:cs="Arial"/>
              <w:sz w:val="24"/>
              <w:szCs w:val="24"/>
            </w:rPr>
            <w:t>4.2.2</w:t>
          </w:r>
          <w:r w:rsidRPr="00E64200">
            <w:rPr>
              <w:rFonts w:ascii="Arial" w:hAnsi="Arial" w:cs="Arial"/>
              <w:sz w:val="24"/>
              <w:szCs w:val="24"/>
            </w:rPr>
            <w:tab/>
            <w:t>The statement also sets out the Council’s policy in relation to:</w:t>
          </w:r>
        </w:p>
        <w:p w14:paraId="5E61B9B9"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levels and elements of remuneration for each Chief Officer;</w:t>
          </w:r>
        </w:p>
        <w:p w14:paraId="661EC68C"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R</w:t>
          </w:r>
          <w:r w:rsidR="007275B1" w:rsidRPr="00E64200">
            <w:rPr>
              <w:rFonts w:ascii="Arial" w:hAnsi="Arial" w:cs="Arial"/>
              <w:sz w:val="24"/>
              <w:szCs w:val="24"/>
            </w:rPr>
            <w:t>emuneration of Chief Officers on recruitment;</w:t>
          </w:r>
        </w:p>
        <w:p w14:paraId="45B3C89E"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I</w:t>
          </w:r>
          <w:r w:rsidR="007275B1" w:rsidRPr="00E64200">
            <w:rPr>
              <w:rFonts w:ascii="Arial" w:hAnsi="Arial" w:cs="Arial"/>
              <w:sz w:val="24"/>
              <w:szCs w:val="24"/>
            </w:rPr>
            <w:t>ncreases and additions to remuneration for each Chief Officer;</w:t>
          </w:r>
        </w:p>
        <w:p w14:paraId="1D24347C"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use of performance related pay for each Chief Officer;</w:t>
          </w:r>
        </w:p>
        <w:p w14:paraId="10FE3FC8"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use of bonuses for each Chief Officer;</w:t>
          </w:r>
        </w:p>
        <w:p w14:paraId="04E1A11E"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approach to the payment of Chief Officers on their ceasing to hold office or to be employed by the authority, and</w:t>
          </w:r>
        </w:p>
        <w:p w14:paraId="5EEEBDFC" w14:textId="77777777" w:rsidR="007275B1" w:rsidRPr="00E64200" w:rsidRDefault="00E64200" w:rsidP="007275B1">
          <w:pPr>
            <w:pStyle w:val="ListParagraph"/>
            <w:numPr>
              <w:ilvl w:val="0"/>
              <w:numId w:val="3"/>
            </w:numPr>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publication of and access to information relating to remuneration of Chief Officers.</w:t>
          </w:r>
        </w:p>
        <w:p w14:paraId="07FB4E55" w14:textId="77777777" w:rsidR="007275B1" w:rsidRPr="00E64200" w:rsidRDefault="007275B1" w:rsidP="007275B1">
          <w:pPr>
            <w:pStyle w:val="ListParagraph"/>
            <w:tabs>
              <w:tab w:val="left" w:pos="0"/>
            </w:tabs>
            <w:spacing w:after="0" w:line="240" w:lineRule="auto"/>
            <w:ind w:left="0"/>
            <w:jc w:val="both"/>
            <w:rPr>
              <w:rFonts w:ascii="Arial" w:hAnsi="Arial" w:cs="Arial"/>
              <w:sz w:val="24"/>
              <w:szCs w:val="24"/>
            </w:rPr>
          </w:pPr>
        </w:p>
        <w:p w14:paraId="4EF8C7ED" w14:textId="77777777" w:rsidR="007275B1" w:rsidRPr="00E64200" w:rsidRDefault="007275B1" w:rsidP="007275B1">
          <w:pPr>
            <w:pStyle w:val="ListParagraph"/>
            <w:numPr>
              <w:ilvl w:val="1"/>
              <w:numId w:val="10"/>
            </w:numPr>
            <w:tabs>
              <w:tab w:val="left" w:pos="0"/>
              <w:tab w:val="left" w:pos="567"/>
            </w:tabs>
            <w:spacing w:after="0" w:line="240" w:lineRule="auto"/>
            <w:ind w:hanging="1647"/>
            <w:jc w:val="both"/>
            <w:rPr>
              <w:rFonts w:ascii="Arial" w:hAnsi="Arial" w:cs="Arial"/>
              <w:sz w:val="24"/>
              <w:szCs w:val="24"/>
              <w:u w:val="single"/>
            </w:rPr>
          </w:pPr>
          <w:r w:rsidRPr="00E64200">
            <w:rPr>
              <w:rFonts w:ascii="Arial" w:hAnsi="Arial" w:cs="Arial"/>
              <w:sz w:val="24"/>
              <w:szCs w:val="24"/>
              <w:u w:val="single"/>
            </w:rPr>
            <w:t>Pay Bargaining - the National Context</w:t>
          </w:r>
        </w:p>
        <w:p w14:paraId="391AC004" w14:textId="77777777" w:rsidR="007275B1" w:rsidRPr="00E64200" w:rsidRDefault="007275B1" w:rsidP="007275B1">
          <w:pPr>
            <w:pStyle w:val="ListParagraph"/>
            <w:tabs>
              <w:tab w:val="left" w:pos="0"/>
              <w:tab w:val="left" w:pos="567"/>
            </w:tabs>
            <w:spacing w:after="0" w:line="240" w:lineRule="auto"/>
            <w:ind w:left="1647"/>
            <w:jc w:val="both"/>
            <w:rPr>
              <w:rFonts w:ascii="Arial" w:hAnsi="Arial" w:cs="Arial"/>
              <w:sz w:val="24"/>
              <w:szCs w:val="24"/>
              <w:u w:val="single"/>
            </w:rPr>
          </w:pPr>
        </w:p>
        <w:p w14:paraId="52452907" w14:textId="77777777" w:rsidR="007275B1" w:rsidRPr="00E64200" w:rsidRDefault="007275B1" w:rsidP="007275B1">
          <w:pPr>
            <w:tabs>
              <w:tab w:val="left" w:pos="0"/>
            </w:tabs>
            <w:spacing w:after="0" w:line="240" w:lineRule="auto"/>
            <w:ind w:left="567" w:hanging="567"/>
            <w:jc w:val="both"/>
            <w:rPr>
              <w:rFonts w:ascii="Arial" w:hAnsi="Arial" w:cs="Arial"/>
              <w:sz w:val="24"/>
              <w:szCs w:val="24"/>
              <w:u w:val="single"/>
            </w:rPr>
          </w:pPr>
          <w:r w:rsidRPr="00E64200">
            <w:rPr>
              <w:rFonts w:ascii="Arial" w:hAnsi="Arial" w:cs="Arial"/>
              <w:sz w:val="24"/>
              <w:szCs w:val="24"/>
            </w:rPr>
            <w:tab/>
            <w:t>The Council is a member of the Local Government Employers Association for national collective bargaining purposes in respect of Chief Executives, Chief Officers and other employees of the Council. Separate negotiations and agreements are in place for each of these groups.  Changes arising from national negotiations linked to remuneration generally take effect from the 1</w:t>
          </w:r>
          <w:r w:rsidRPr="00E64200">
            <w:rPr>
              <w:rFonts w:ascii="Arial" w:hAnsi="Arial" w:cs="Arial"/>
              <w:sz w:val="24"/>
              <w:szCs w:val="24"/>
              <w:vertAlign w:val="superscript"/>
            </w:rPr>
            <w:t>st</w:t>
          </w:r>
          <w:r w:rsidRPr="00E64200">
            <w:rPr>
              <w:rFonts w:ascii="Arial" w:hAnsi="Arial" w:cs="Arial"/>
              <w:sz w:val="24"/>
              <w:szCs w:val="24"/>
            </w:rPr>
            <w:t xml:space="preserve"> April each year and on occasions when negotiations conclude after this day any amendments to pay typically become retrospective to the 1</w:t>
          </w:r>
          <w:r w:rsidRPr="00E64200">
            <w:rPr>
              <w:rFonts w:ascii="Arial" w:hAnsi="Arial" w:cs="Arial"/>
              <w:sz w:val="24"/>
              <w:szCs w:val="24"/>
              <w:vertAlign w:val="superscript"/>
            </w:rPr>
            <w:t>st</w:t>
          </w:r>
          <w:r w:rsidRPr="00E64200">
            <w:rPr>
              <w:rFonts w:ascii="Arial" w:hAnsi="Arial" w:cs="Arial"/>
              <w:sz w:val="24"/>
              <w:szCs w:val="24"/>
            </w:rPr>
            <w:t xml:space="preserve"> April. </w:t>
          </w:r>
        </w:p>
        <w:p w14:paraId="4243C7A3" w14:textId="77777777" w:rsidR="007275B1" w:rsidRPr="00E64200" w:rsidRDefault="007275B1" w:rsidP="007275B1">
          <w:pPr>
            <w:tabs>
              <w:tab w:val="left" w:pos="426"/>
            </w:tabs>
            <w:spacing w:after="0" w:line="240" w:lineRule="auto"/>
            <w:ind w:left="426"/>
            <w:jc w:val="both"/>
            <w:rPr>
              <w:rFonts w:ascii="Arial" w:hAnsi="Arial" w:cs="Arial"/>
              <w:sz w:val="24"/>
              <w:szCs w:val="24"/>
            </w:rPr>
          </w:pPr>
        </w:p>
        <w:p w14:paraId="3D4E86BD" w14:textId="77777777" w:rsidR="00E64200" w:rsidRDefault="007275B1" w:rsidP="007275B1">
          <w:pPr>
            <w:tabs>
              <w:tab w:val="left" w:pos="567"/>
            </w:tabs>
            <w:spacing w:after="0" w:line="240" w:lineRule="auto"/>
            <w:ind w:left="567" w:hanging="567"/>
            <w:jc w:val="both"/>
            <w:rPr>
              <w:rFonts w:ascii="Arial" w:hAnsi="Arial" w:cs="Arial"/>
              <w:sz w:val="24"/>
              <w:szCs w:val="24"/>
            </w:rPr>
          </w:pPr>
          <w:r w:rsidRPr="00E64200">
            <w:rPr>
              <w:rFonts w:ascii="Arial" w:hAnsi="Arial" w:cs="Arial"/>
              <w:sz w:val="24"/>
              <w:szCs w:val="24"/>
            </w:rPr>
            <w:tab/>
            <w:t xml:space="preserve">In accordance with the terms and conditions of employment for Council employees, it is the Council’s policy to implement national agreements.  In circumstances where nil pay is awarded as part of the collective bargaining process the Council has always applied the same principles.  Chief Executive Officers </w:t>
          </w:r>
          <w:r w:rsidR="00345F05">
            <w:rPr>
              <w:rFonts w:ascii="Arial" w:hAnsi="Arial" w:cs="Arial"/>
              <w:sz w:val="24"/>
              <w:szCs w:val="24"/>
            </w:rPr>
            <w:t xml:space="preserve">and Chief Officers </w:t>
          </w:r>
          <w:r w:rsidRPr="00E64200">
            <w:rPr>
              <w:rFonts w:ascii="Arial" w:hAnsi="Arial" w:cs="Arial"/>
              <w:sz w:val="24"/>
              <w:szCs w:val="24"/>
            </w:rPr>
            <w:t>received a 2% increase to basic salaries effective from 1 April 2019.</w:t>
          </w:r>
        </w:p>
        <w:p w14:paraId="0893E84A" w14:textId="77777777" w:rsidR="00E64200" w:rsidRDefault="00E64200" w:rsidP="007275B1">
          <w:pPr>
            <w:tabs>
              <w:tab w:val="left" w:pos="567"/>
            </w:tabs>
            <w:spacing w:after="0" w:line="240" w:lineRule="auto"/>
            <w:ind w:left="567" w:hanging="567"/>
            <w:jc w:val="both"/>
            <w:rPr>
              <w:rFonts w:ascii="Arial" w:hAnsi="Arial" w:cs="Arial"/>
              <w:sz w:val="24"/>
              <w:szCs w:val="24"/>
            </w:rPr>
          </w:pPr>
        </w:p>
        <w:p w14:paraId="2D431A61" w14:textId="77777777" w:rsidR="007275B1" w:rsidRPr="00E64200" w:rsidRDefault="007275B1" w:rsidP="007275B1">
          <w:pPr>
            <w:tabs>
              <w:tab w:val="left" w:pos="567"/>
            </w:tabs>
            <w:spacing w:after="0" w:line="240" w:lineRule="auto"/>
            <w:ind w:left="567" w:hanging="567"/>
            <w:jc w:val="both"/>
            <w:rPr>
              <w:rFonts w:ascii="Arial" w:hAnsi="Arial" w:cs="Arial"/>
              <w:sz w:val="24"/>
              <w:szCs w:val="24"/>
            </w:rPr>
          </w:pPr>
          <w:r w:rsidRPr="00E64200">
            <w:rPr>
              <w:rFonts w:ascii="Arial" w:hAnsi="Arial" w:cs="Arial"/>
              <w:sz w:val="24"/>
              <w:szCs w:val="24"/>
            </w:rPr>
            <w:t xml:space="preserve">  </w:t>
          </w:r>
        </w:p>
        <w:p w14:paraId="0257B743" w14:textId="77777777" w:rsidR="007275B1" w:rsidRPr="00E64200" w:rsidRDefault="007275B1" w:rsidP="007275B1">
          <w:pPr>
            <w:tabs>
              <w:tab w:val="left" w:pos="426"/>
            </w:tabs>
            <w:spacing w:after="0" w:line="240" w:lineRule="auto"/>
            <w:ind w:left="426"/>
            <w:jc w:val="both"/>
            <w:rPr>
              <w:rFonts w:ascii="Arial" w:hAnsi="Arial" w:cs="Arial"/>
              <w:sz w:val="24"/>
              <w:szCs w:val="24"/>
            </w:rPr>
          </w:pPr>
        </w:p>
        <w:p w14:paraId="7A1E2568" w14:textId="77777777" w:rsidR="007275B1" w:rsidRPr="00E64200" w:rsidRDefault="007275B1" w:rsidP="007275B1">
          <w:pPr>
            <w:pStyle w:val="ListParagraph"/>
            <w:numPr>
              <w:ilvl w:val="1"/>
              <w:numId w:val="10"/>
            </w:numPr>
            <w:tabs>
              <w:tab w:val="left" w:pos="0"/>
              <w:tab w:val="left" w:pos="567"/>
            </w:tabs>
            <w:spacing w:after="0" w:line="240" w:lineRule="auto"/>
            <w:ind w:left="567" w:hanging="567"/>
            <w:jc w:val="both"/>
            <w:rPr>
              <w:rFonts w:ascii="Arial" w:hAnsi="Arial" w:cs="Arial"/>
              <w:sz w:val="24"/>
              <w:szCs w:val="24"/>
              <w:u w:val="single"/>
            </w:rPr>
          </w:pPr>
          <w:r w:rsidRPr="00E64200">
            <w:rPr>
              <w:rFonts w:ascii="Arial" w:hAnsi="Arial" w:cs="Arial"/>
              <w:sz w:val="24"/>
              <w:szCs w:val="24"/>
              <w:u w:val="single"/>
            </w:rPr>
            <w:t>Remuneration of the Council’s Lowest Paid Employees</w:t>
          </w:r>
        </w:p>
        <w:p w14:paraId="718DFD18" w14:textId="77777777" w:rsidR="007275B1" w:rsidRPr="00E64200" w:rsidRDefault="007275B1" w:rsidP="007275B1">
          <w:pPr>
            <w:tabs>
              <w:tab w:val="left" w:pos="0"/>
              <w:tab w:val="left" w:pos="567"/>
            </w:tabs>
            <w:spacing w:after="0" w:line="240" w:lineRule="auto"/>
            <w:ind w:left="1287"/>
            <w:jc w:val="both"/>
            <w:rPr>
              <w:rFonts w:ascii="Arial" w:hAnsi="Arial" w:cs="Arial"/>
              <w:b/>
              <w:sz w:val="24"/>
              <w:szCs w:val="24"/>
            </w:rPr>
          </w:pPr>
        </w:p>
        <w:p w14:paraId="6F336B4A"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 xml:space="preserve">All posts with the exception of Chief Officers engaged on JNC terms and Craft employees are currently evaluated using the National Joint Council (NJC) job evaluation scheme. A grading structure is also in place which </w:t>
          </w:r>
          <w:r w:rsidRPr="00E64200">
            <w:rPr>
              <w:rFonts w:ascii="Arial" w:hAnsi="Arial" w:cs="Arial"/>
              <w:sz w:val="24"/>
              <w:szCs w:val="24"/>
            </w:rPr>
            <w:lastRenderedPageBreak/>
            <w:t>provides a direct link between evaluated posts and the Council’s pay scales.  This was reviewed as part of the Single Status Agreement (1997) and a new pay and grading structure was introduced with effect from 1 June 2013.</w:t>
          </w:r>
        </w:p>
        <w:p w14:paraId="22A7F38A" w14:textId="77777777" w:rsidR="007275B1" w:rsidRPr="00E64200" w:rsidRDefault="007275B1" w:rsidP="007275B1">
          <w:pPr>
            <w:spacing w:after="0" w:line="240" w:lineRule="auto"/>
            <w:ind w:left="426"/>
            <w:jc w:val="both"/>
            <w:rPr>
              <w:rFonts w:ascii="Arial" w:hAnsi="Arial" w:cs="Arial"/>
              <w:sz w:val="24"/>
              <w:szCs w:val="24"/>
            </w:rPr>
          </w:pPr>
        </w:p>
        <w:p w14:paraId="2036C023"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For the purpose of this policy the Council’s “lowest paid employees” are defined as those employees on the lowest pay point routinely in use by the Council for its substantive roles as determined through use of the approved job evaluation scheme and grading structure.  This does not include grades or pay points put aside as trainee or development scales but relates to the minimum point for a competent employee taken on in a defined role.</w:t>
          </w:r>
        </w:p>
        <w:p w14:paraId="6F75D1BC" w14:textId="77777777" w:rsidR="007275B1" w:rsidRPr="00E64200" w:rsidRDefault="007275B1" w:rsidP="007275B1">
          <w:pPr>
            <w:spacing w:after="0" w:line="240" w:lineRule="auto"/>
            <w:ind w:left="426"/>
            <w:jc w:val="both"/>
            <w:rPr>
              <w:rFonts w:ascii="Arial" w:hAnsi="Arial" w:cs="Arial"/>
              <w:sz w:val="24"/>
              <w:szCs w:val="24"/>
            </w:rPr>
          </w:pPr>
        </w:p>
        <w:p w14:paraId="15FBFD08" w14:textId="58A3E7CB" w:rsidR="007275B1" w:rsidRPr="00E64200" w:rsidRDefault="007275B1" w:rsidP="007275B1">
          <w:pPr>
            <w:spacing w:after="0" w:line="240" w:lineRule="auto"/>
            <w:ind w:left="567"/>
            <w:jc w:val="both"/>
            <w:rPr>
              <w:rFonts w:ascii="Arial" w:hAnsi="Arial" w:cs="Arial"/>
              <w:sz w:val="24"/>
              <w:szCs w:val="24"/>
            </w:rPr>
          </w:pPr>
          <w:r w:rsidRPr="00E64200">
            <w:rPr>
              <w:rFonts w:ascii="Arial" w:hAnsi="Arial" w:cs="Arial"/>
              <w:sz w:val="24"/>
              <w:szCs w:val="24"/>
            </w:rPr>
            <w:t xml:space="preserve">In accordance with the current pay scales the lowest point at which a full- time </w:t>
          </w:r>
          <w:r w:rsidR="00345F05">
            <w:rPr>
              <w:rFonts w:ascii="Arial" w:hAnsi="Arial" w:cs="Arial"/>
              <w:sz w:val="24"/>
              <w:szCs w:val="24"/>
            </w:rPr>
            <w:t>c</w:t>
          </w:r>
          <w:r w:rsidR="00345F05" w:rsidRPr="00E64200">
            <w:rPr>
              <w:rFonts w:ascii="Arial" w:hAnsi="Arial" w:cs="Arial"/>
              <w:sz w:val="24"/>
              <w:szCs w:val="24"/>
            </w:rPr>
            <w:t xml:space="preserve">ouncil </w:t>
          </w:r>
          <w:r w:rsidRPr="00E64200">
            <w:rPr>
              <w:rFonts w:ascii="Arial" w:hAnsi="Arial" w:cs="Arial"/>
              <w:sz w:val="24"/>
              <w:szCs w:val="24"/>
            </w:rPr>
            <w:t>officer can be paid is £</w:t>
          </w:r>
          <w:r w:rsidR="004E2165">
            <w:rPr>
              <w:rFonts w:ascii="Arial" w:hAnsi="Arial" w:cs="Arial"/>
              <w:sz w:val="24"/>
              <w:szCs w:val="24"/>
            </w:rPr>
            <w:t>17,942.36 equivalent to £9.3</w:t>
          </w:r>
          <w:r w:rsidRPr="00E64200">
            <w:rPr>
              <w:rFonts w:ascii="Arial" w:hAnsi="Arial" w:cs="Arial"/>
              <w:sz w:val="24"/>
              <w:szCs w:val="24"/>
            </w:rPr>
            <w:t>0 per hour. This reflects the Living Wage rate as the Council is an accredited Living Wage Employer.</w:t>
          </w:r>
        </w:p>
        <w:p w14:paraId="7F26C663" w14:textId="77777777" w:rsidR="007275B1" w:rsidRPr="00E64200" w:rsidRDefault="007275B1" w:rsidP="007275B1">
          <w:pPr>
            <w:spacing w:after="0" w:line="240" w:lineRule="auto"/>
            <w:ind w:left="426"/>
            <w:jc w:val="both"/>
            <w:rPr>
              <w:rFonts w:ascii="Arial" w:hAnsi="Arial" w:cs="Arial"/>
              <w:sz w:val="24"/>
              <w:szCs w:val="24"/>
            </w:rPr>
          </w:pPr>
        </w:p>
        <w:p w14:paraId="0D95C3CC"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4.5</w:t>
          </w:r>
          <w:r w:rsidRPr="00E64200">
            <w:rPr>
              <w:rFonts w:ascii="Arial" w:hAnsi="Arial" w:cs="Arial"/>
              <w:b/>
              <w:sz w:val="24"/>
              <w:szCs w:val="24"/>
            </w:rPr>
            <w:tab/>
          </w:r>
          <w:r w:rsidRPr="00E64200">
            <w:rPr>
              <w:rFonts w:ascii="Arial" w:hAnsi="Arial" w:cs="Arial"/>
              <w:sz w:val="24"/>
              <w:szCs w:val="24"/>
              <w:u w:val="single"/>
            </w:rPr>
            <w:t>Pay Multiples</w:t>
          </w:r>
        </w:p>
        <w:p w14:paraId="45851817" w14:textId="77777777" w:rsidR="007275B1" w:rsidRPr="00E64200" w:rsidRDefault="007275B1" w:rsidP="007275B1">
          <w:pPr>
            <w:spacing w:after="0" w:line="240" w:lineRule="auto"/>
            <w:ind w:left="567" w:hanging="567"/>
            <w:jc w:val="both"/>
            <w:rPr>
              <w:rFonts w:ascii="Arial" w:hAnsi="Arial" w:cs="Arial"/>
              <w:sz w:val="24"/>
              <w:szCs w:val="24"/>
            </w:rPr>
          </w:pPr>
        </w:p>
        <w:p w14:paraId="1DF9FFED"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 xml:space="preserve">The Council does not explicitly set the remuneration of any individual or group of posts by reference to a simple multiple of another post or group of posts.  The use of multiples cannot capture the complexities of a dynamic and highly varied workforce in terms of job content and skills required.  Nor can it ensure that employees are treated fairly and equitably in respect of the value and level of a role that they undertake. </w:t>
          </w:r>
        </w:p>
        <w:p w14:paraId="1ADBEB36" w14:textId="77777777" w:rsidR="007275B1" w:rsidRPr="00E64200" w:rsidRDefault="007275B1" w:rsidP="007275B1">
          <w:pPr>
            <w:spacing w:after="0" w:line="240" w:lineRule="auto"/>
            <w:ind w:left="426"/>
            <w:jc w:val="both"/>
            <w:rPr>
              <w:rFonts w:ascii="Arial" w:hAnsi="Arial" w:cs="Arial"/>
              <w:sz w:val="24"/>
              <w:szCs w:val="24"/>
            </w:rPr>
          </w:pPr>
        </w:p>
        <w:p w14:paraId="01DB2E5E"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In terms of overall remuneration packages the Council’s policy is to differentiate by setting different levels of basic pay to reflect differences in responsibilities in line with the approved job evaluation scheme or as determined locally for Chief Officers engaged on JNC terms.</w:t>
          </w:r>
        </w:p>
        <w:p w14:paraId="508E8505" w14:textId="77777777" w:rsidR="007275B1" w:rsidRPr="00E64200" w:rsidRDefault="007275B1" w:rsidP="007275B1">
          <w:pPr>
            <w:spacing w:after="0" w:line="240" w:lineRule="auto"/>
            <w:ind w:left="426"/>
            <w:jc w:val="both"/>
            <w:rPr>
              <w:rFonts w:ascii="Arial" w:hAnsi="Arial" w:cs="Arial"/>
              <w:sz w:val="24"/>
              <w:szCs w:val="24"/>
            </w:rPr>
          </w:pPr>
        </w:p>
        <w:p w14:paraId="0691E57E" w14:textId="77777777" w:rsidR="007275B1" w:rsidRPr="00E64200" w:rsidRDefault="007275B1" w:rsidP="007275B1">
          <w:pPr>
            <w:spacing w:after="0" w:line="240" w:lineRule="auto"/>
            <w:ind w:left="567" w:hanging="567"/>
            <w:jc w:val="both"/>
            <w:rPr>
              <w:rFonts w:ascii="Arial" w:hAnsi="Arial" w:cs="Arial"/>
              <w:sz w:val="24"/>
              <w:szCs w:val="24"/>
            </w:rPr>
          </w:pPr>
          <w:r w:rsidRPr="00E64200">
            <w:rPr>
              <w:rFonts w:ascii="Arial" w:hAnsi="Arial" w:cs="Arial"/>
              <w:sz w:val="24"/>
              <w:szCs w:val="24"/>
            </w:rPr>
            <w:tab/>
            <w:t>In determining pay for Chief Officers engaged on JNC terms, the Council would not expect the remuneration of its highest paid employee to exceed 10 times that of the lowest group of employees, nor would the Council expect the remuneration of the highest paid employee to exceed 6.5 times that of the mean</w:t>
          </w:r>
          <w:r w:rsidRPr="00E64200">
            <w:rPr>
              <w:rStyle w:val="FootnoteReference"/>
              <w:rFonts w:ascii="Arial" w:hAnsi="Arial" w:cs="Arial"/>
              <w:sz w:val="24"/>
              <w:szCs w:val="24"/>
            </w:rPr>
            <w:footnoteReference w:id="1"/>
          </w:r>
          <w:r w:rsidRPr="00E64200">
            <w:rPr>
              <w:rFonts w:ascii="Arial" w:hAnsi="Arial" w:cs="Arial"/>
              <w:sz w:val="24"/>
              <w:szCs w:val="24"/>
            </w:rPr>
            <w:t xml:space="preserve"> average earnings across the Council.  </w:t>
          </w:r>
        </w:p>
        <w:p w14:paraId="261DC0A2" w14:textId="77777777" w:rsidR="007275B1" w:rsidRPr="00E64200" w:rsidRDefault="007275B1" w:rsidP="007275B1">
          <w:pPr>
            <w:spacing w:after="0" w:line="240" w:lineRule="auto"/>
            <w:ind w:left="426"/>
            <w:jc w:val="both"/>
            <w:rPr>
              <w:rFonts w:ascii="Arial" w:hAnsi="Arial" w:cs="Arial"/>
              <w:sz w:val="24"/>
              <w:szCs w:val="24"/>
            </w:rPr>
          </w:pPr>
        </w:p>
        <w:p w14:paraId="5E73C09F" w14:textId="77777777" w:rsidR="007275B1" w:rsidRPr="00E64200" w:rsidRDefault="007275B1" w:rsidP="007275B1">
          <w:pPr>
            <w:pStyle w:val="ListParagraph"/>
            <w:numPr>
              <w:ilvl w:val="0"/>
              <w:numId w:val="10"/>
            </w:numPr>
            <w:spacing w:after="0" w:line="240" w:lineRule="auto"/>
            <w:ind w:left="567" w:hanging="567"/>
            <w:jc w:val="both"/>
            <w:rPr>
              <w:rFonts w:ascii="Arial" w:hAnsi="Arial" w:cs="Arial"/>
              <w:b/>
              <w:sz w:val="24"/>
              <w:szCs w:val="24"/>
            </w:rPr>
          </w:pPr>
          <w:r w:rsidRPr="00E64200">
            <w:rPr>
              <w:rFonts w:ascii="Arial" w:hAnsi="Arial" w:cs="Arial"/>
              <w:b/>
              <w:sz w:val="24"/>
              <w:szCs w:val="24"/>
            </w:rPr>
            <w:t>Remuneration of Chief Officers</w:t>
          </w:r>
        </w:p>
        <w:p w14:paraId="19B16F54" w14:textId="77777777" w:rsidR="007275B1" w:rsidRPr="00E64200" w:rsidRDefault="007275B1" w:rsidP="007275B1">
          <w:pPr>
            <w:spacing w:after="0" w:line="240" w:lineRule="auto"/>
            <w:jc w:val="both"/>
            <w:rPr>
              <w:rFonts w:ascii="Arial" w:hAnsi="Arial" w:cs="Arial"/>
              <w:sz w:val="24"/>
              <w:szCs w:val="24"/>
            </w:rPr>
          </w:pPr>
        </w:p>
        <w:p w14:paraId="47089BA4" w14:textId="5F2CE721" w:rsidR="007275B1" w:rsidRPr="00E64200" w:rsidRDefault="007275B1" w:rsidP="007275B1">
          <w:pPr>
            <w:numPr>
              <w:ilvl w:val="1"/>
              <w:numId w:val="10"/>
            </w:numPr>
            <w:spacing w:after="0" w:line="240" w:lineRule="auto"/>
            <w:ind w:left="567" w:hanging="567"/>
            <w:jc w:val="both"/>
            <w:rPr>
              <w:rFonts w:ascii="Arial" w:hAnsi="Arial" w:cs="Arial"/>
              <w:sz w:val="24"/>
              <w:szCs w:val="24"/>
            </w:rPr>
          </w:pPr>
          <w:r w:rsidRPr="00E64200">
            <w:rPr>
              <w:rFonts w:ascii="Arial" w:hAnsi="Arial" w:cs="Arial"/>
              <w:sz w:val="24"/>
              <w:szCs w:val="24"/>
            </w:rPr>
            <w:t>For the purpose of this policy Chief Officer is defined to include Chief and Deputy Chief Officers as defined by Section 2 of the Local Government and Housing Act 1989 (the Act</w:t>
          </w:r>
          <w:r w:rsidR="00BF214A">
            <w:rPr>
              <w:rFonts w:ascii="Arial" w:hAnsi="Arial" w:cs="Arial"/>
              <w:sz w:val="24"/>
              <w:szCs w:val="24"/>
            </w:rPr>
            <w:t>) and those on JNC Chief Officer terms and conditions</w:t>
          </w:r>
          <w:r w:rsidRPr="00E64200">
            <w:rPr>
              <w:rFonts w:ascii="Arial" w:hAnsi="Arial" w:cs="Arial"/>
              <w:sz w:val="24"/>
              <w:szCs w:val="24"/>
            </w:rPr>
            <w:t>.   Detailed below are all posts that are applicable before and after the Senior Management restructure which was approved on the 9</w:t>
          </w:r>
          <w:r w:rsidRPr="00E64200">
            <w:rPr>
              <w:rFonts w:ascii="Arial" w:hAnsi="Arial" w:cs="Arial"/>
              <w:sz w:val="24"/>
              <w:szCs w:val="24"/>
              <w:vertAlign w:val="superscript"/>
            </w:rPr>
            <w:t>th</w:t>
          </w:r>
          <w:r w:rsidRPr="00E64200">
            <w:rPr>
              <w:rFonts w:ascii="Arial" w:hAnsi="Arial" w:cs="Arial"/>
              <w:sz w:val="24"/>
              <w:szCs w:val="24"/>
            </w:rPr>
            <w:t xml:space="preserve"> November 2018.</w:t>
          </w:r>
        </w:p>
        <w:p w14:paraId="3047D046" w14:textId="77777777" w:rsidR="007275B1" w:rsidRPr="00E64200" w:rsidRDefault="007275B1" w:rsidP="007275B1">
          <w:pPr>
            <w:spacing w:after="0" w:line="240" w:lineRule="auto"/>
            <w:jc w:val="both"/>
            <w:rPr>
              <w:rFonts w:ascii="Arial" w:hAnsi="Arial" w:cs="Arial"/>
              <w:sz w:val="24"/>
              <w:szCs w:val="24"/>
            </w:rPr>
          </w:pPr>
        </w:p>
        <w:p w14:paraId="4E0DE445" w14:textId="77777777" w:rsidR="007275B1" w:rsidRPr="00E64200" w:rsidRDefault="007275B1" w:rsidP="007275B1">
          <w:pPr>
            <w:spacing w:after="0" w:line="240" w:lineRule="auto"/>
            <w:ind w:left="567"/>
            <w:jc w:val="both"/>
            <w:rPr>
              <w:rFonts w:ascii="Arial" w:hAnsi="Arial" w:cs="Arial"/>
              <w:sz w:val="24"/>
              <w:szCs w:val="24"/>
            </w:rPr>
          </w:pPr>
          <w:r w:rsidRPr="00E64200">
            <w:rPr>
              <w:rFonts w:ascii="Arial" w:hAnsi="Arial" w:cs="Arial"/>
              <w:sz w:val="24"/>
              <w:szCs w:val="24"/>
            </w:rPr>
            <w:t>For ease of reference a list of posts to which this policy applies along with the relevant sub sections of the Act has been set out below:</w:t>
          </w:r>
        </w:p>
        <w:p w14:paraId="05FB18EA" w14:textId="77777777" w:rsidR="007275B1" w:rsidRPr="00E64200" w:rsidRDefault="007275B1" w:rsidP="007275B1">
          <w:pPr>
            <w:pStyle w:val="ListParagraph"/>
            <w:numPr>
              <w:ilvl w:val="0"/>
              <w:numId w:val="2"/>
            </w:numPr>
            <w:spacing w:after="0" w:line="240" w:lineRule="auto"/>
            <w:ind w:left="851" w:hanging="284"/>
            <w:jc w:val="both"/>
            <w:rPr>
              <w:rFonts w:ascii="Arial" w:hAnsi="Arial" w:cs="Arial"/>
              <w:sz w:val="24"/>
              <w:szCs w:val="24"/>
            </w:rPr>
          </w:pPr>
          <w:r w:rsidRPr="00E64200">
            <w:rPr>
              <w:rFonts w:ascii="Arial" w:hAnsi="Arial" w:cs="Arial"/>
              <w:sz w:val="24"/>
              <w:szCs w:val="24"/>
            </w:rPr>
            <w:t>Chief Executive - Head of Paid Service (Section 2 (6) of the Act)</w:t>
          </w:r>
        </w:p>
        <w:p w14:paraId="0CF7876D" w14:textId="77777777" w:rsidR="007275B1" w:rsidRPr="00E64200" w:rsidRDefault="007275B1" w:rsidP="007275B1">
          <w:pPr>
            <w:pStyle w:val="ListParagraph"/>
            <w:numPr>
              <w:ilvl w:val="0"/>
              <w:numId w:val="2"/>
            </w:numPr>
            <w:spacing w:after="0" w:line="240" w:lineRule="auto"/>
            <w:ind w:left="851" w:hanging="284"/>
            <w:jc w:val="both"/>
            <w:rPr>
              <w:rFonts w:ascii="Arial" w:hAnsi="Arial" w:cs="Arial"/>
              <w:sz w:val="24"/>
              <w:szCs w:val="24"/>
            </w:rPr>
          </w:pPr>
          <w:r w:rsidRPr="00E64200">
            <w:rPr>
              <w:rFonts w:ascii="Arial" w:hAnsi="Arial" w:cs="Arial"/>
              <w:sz w:val="24"/>
              <w:szCs w:val="24"/>
            </w:rPr>
            <w:t xml:space="preserve">Strategic Directors (Section 2 (7) of the Act) </w:t>
          </w:r>
        </w:p>
        <w:p w14:paraId="0F131FD7" w14:textId="77777777" w:rsidR="007275B1" w:rsidRPr="00E64200" w:rsidRDefault="007275B1" w:rsidP="007275B1">
          <w:pPr>
            <w:pStyle w:val="ListParagraph"/>
            <w:numPr>
              <w:ilvl w:val="0"/>
              <w:numId w:val="2"/>
            </w:numPr>
            <w:spacing w:after="0" w:line="240" w:lineRule="auto"/>
            <w:ind w:left="851" w:hanging="284"/>
            <w:jc w:val="both"/>
            <w:rPr>
              <w:rFonts w:ascii="Arial" w:hAnsi="Arial" w:cs="Arial"/>
              <w:sz w:val="24"/>
              <w:szCs w:val="24"/>
            </w:rPr>
          </w:pPr>
          <w:r w:rsidRPr="00E64200">
            <w:rPr>
              <w:rFonts w:ascii="Arial" w:hAnsi="Arial" w:cs="Arial"/>
              <w:sz w:val="24"/>
              <w:szCs w:val="24"/>
            </w:rPr>
            <w:t>Statutory Officers (Section 2 (6) of the Act)</w:t>
          </w:r>
        </w:p>
        <w:p w14:paraId="6BB93A45" w14:textId="77777777" w:rsidR="007275B1" w:rsidRPr="00E64200" w:rsidRDefault="007275B1" w:rsidP="007275B1">
          <w:pPr>
            <w:pStyle w:val="ListParagraph"/>
            <w:numPr>
              <w:ilvl w:val="0"/>
              <w:numId w:val="2"/>
            </w:numPr>
            <w:spacing w:after="0" w:line="240" w:lineRule="auto"/>
            <w:ind w:left="851" w:hanging="284"/>
            <w:jc w:val="both"/>
            <w:rPr>
              <w:rFonts w:ascii="Arial" w:hAnsi="Arial" w:cs="Arial"/>
              <w:sz w:val="24"/>
              <w:szCs w:val="24"/>
            </w:rPr>
          </w:pPr>
          <w:r w:rsidRPr="00E64200">
            <w:rPr>
              <w:rFonts w:ascii="Arial" w:hAnsi="Arial" w:cs="Arial"/>
              <w:sz w:val="24"/>
              <w:szCs w:val="24"/>
            </w:rPr>
            <w:t xml:space="preserve">Heads of Service </w:t>
          </w:r>
        </w:p>
        <w:p w14:paraId="3BFD47A0" w14:textId="77777777" w:rsidR="007275B1" w:rsidRPr="00E64200" w:rsidRDefault="007275B1" w:rsidP="007275B1">
          <w:pPr>
            <w:spacing w:after="0" w:line="240" w:lineRule="auto"/>
            <w:jc w:val="both"/>
            <w:rPr>
              <w:rFonts w:ascii="Arial" w:hAnsi="Arial" w:cs="Arial"/>
              <w:sz w:val="24"/>
              <w:szCs w:val="24"/>
            </w:rPr>
          </w:pPr>
        </w:p>
        <w:p w14:paraId="7EB1A7F4" w14:textId="77777777" w:rsidR="007275B1" w:rsidRPr="00E64200" w:rsidRDefault="007275B1" w:rsidP="007275B1">
          <w:pPr>
            <w:spacing w:after="0" w:line="240" w:lineRule="auto"/>
            <w:jc w:val="both"/>
            <w:rPr>
              <w:rFonts w:ascii="Arial" w:hAnsi="Arial" w:cs="Arial"/>
              <w:sz w:val="24"/>
              <w:szCs w:val="24"/>
            </w:rPr>
          </w:pPr>
        </w:p>
        <w:p w14:paraId="00852BE3" w14:textId="77777777" w:rsidR="007275B1" w:rsidRPr="00E64200" w:rsidRDefault="007275B1" w:rsidP="007275B1">
          <w:pPr>
            <w:spacing w:after="0" w:line="240" w:lineRule="auto"/>
            <w:jc w:val="both"/>
            <w:rPr>
              <w:rFonts w:ascii="Arial" w:hAnsi="Arial" w:cs="Arial"/>
              <w:sz w:val="24"/>
              <w:szCs w:val="24"/>
            </w:rPr>
          </w:pPr>
          <w:r w:rsidRPr="00E64200">
            <w:rPr>
              <w:rFonts w:ascii="Arial" w:hAnsi="Arial" w:cs="Arial"/>
              <w:sz w:val="24"/>
              <w:szCs w:val="24"/>
            </w:rPr>
            <w:t xml:space="preserve">5.2 </w:t>
          </w:r>
          <w:r w:rsidRPr="00E64200">
            <w:rPr>
              <w:rFonts w:ascii="Arial" w:hAnsi="Arial" w:cs="Arial"/>
              <w:sz w:val="24"/>
              <w:szCs w:val="24"/>
            </w:rPr>
            <w:tab/>
            <w:t>For the purpose of this policy the term remuneration covers:</w:t>
          </w:r>
        </w:p>
        <w:p w14:paraId="0FF15AD7" w14:textId="77777777" w:rsidR="007275B1" w:rsidRPr="00E64200" w:rsidRDefault="007275B1" w:rsidP="007275B1">
          <w:pPr>
            <w:pStyle w:val="ListParagraph"/>
            <w:spacing w:after="0" w:line="240" w:lineRule="auto"/>
            <w:ind w:left="1134"/>
            <w:jc w:val="both"/>
            <w:rPr>
              <w:rFonts w:ascii="Arial" w:hAnsi="Arial" w:cs="Arial"/>
              <w:sz w:val="24"/>
              <w:szCs w:val="24"/>
            </w:rPr>
          </w:pPr>
        </w:p>
        <w:p w14:paraId="3936A680"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T</w:t>
          </w:r>
          <w:r w:rsidR="007275B1" w:rsidRPr="00E64200">
            <w:rPr>
              <w:rFonts w:ascii="Arial" w:hAnsi="Arial" w:cs="Arial"/>
              <w:sz w:val="24"/>
              <w:szCs w:val="24"/>
            </w:rPr>
            <w:t>he salary or the amount payable in the case of Chief Officers engaged by the authority under a contract for services;</w:t>
          </w:r>
        </w:p>
        <w:p w14:paraId="009E4AEB"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P</w:t>
          </w:r>
          <w:r w:rsidR="007275B1" w:rsidRPr="00E64200">
            <w:rPr>
              <w:rFonts w:ascii="Arial" w:hAnsi="Arial" w:cs="Arial"/>
              <w:sz w:val="24"/>
              <w:szCs w:val="24"/>
            </w:rPr>
            <w:t>ayments made by the authority to the Chief Officers for those services;</w:t>
          </w:r>
        </w:p>
        <w:p w14:paraId="53ACBD09"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bonuses payable by the authority to Chief Officers</w:t>
          </w:r>
        </w:p>
        <w:p w14:paraId="24DCEDCB"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charges, fees or allowances payable by the authority to Chief Officers;</w:t>
          </w:r>
        </w:p>
        <w:p w14:paraId="4A9B5CC9"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benefits in kind to which the Chief Officers are entitled as a result of the Chief Officer’s office or employment;</w:t>
          </w:r>
        </w:p>
        <w:p w14:paraId="45437545" w14:textId="77777777" w:rsidR="007275B1" w:rsidRPr="00E64200" w:rsidRDefault="00E64200" w:rsidP="007275B1">
          <w:pPr>
            <w:pStyle w:val="ListParagraph"/>
            <w:numPr>
              <w:ilvl w:val="0"/>
              <w:numId w:val="4"/>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increase in or enhancement of pension entitlement where the increase or enhancement is as a result of a resolution of the authority, and</w:t>
          </w:r>
        </w:p>
        <w:p w14:paraId="47F6A145" w14:textId="77777777" w:rsidR="007275B1" w:rsidRPr="00E64200" w:rsidRDefault="00E64200" w:rsidP="007275B1">
          <w:pPr>
            <w:pStyle w:val="ListParagraph"/>
            <w:numPr>
              <w:ilvl w:val="0"/>
              <w:numId w:val="4"/>
            </w:numPr>
            <w:tabs>
              <w:tab w:val="left" w:pos="709"/>
            </w:tabs>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A</w:t>
          </w:r>
          <w:r w:rsidR="007275B1" w:rsidRPr="00E64200">
            <w:rPr>
              <w:rFonts w:ascii="Arial" w:hAnsi="Arial" w:cs="Arial"/>
              <w:sz w:val="24"/>
              <w:szCs w:val="24"/>
            </w:rPr>
            <w:t>ny amounts payable by the authority to a Chief Officer on ceasing to hold office under or be employed by the authority, other than amounts that may be payable by virtue of any enactment.</w:t>
          </w:r>
        </w:p>
        <w:p w14:paraId="5B95BFA9" w14:textId="77777777" w:rsidR="007275B1" w:rsidRPr="00E64200" w:rsidRDefault="007275B1" w:rsidP="007275B1">
          <w:pPr>
            <w:pStyle w:val="ListParagraph"/>
            <w:tabs>
              <w:tab w:val="left" w:pos="709"/>
            </w:tabs>
            <w:autoSpaceDE w:val="0"/>
            <w:autoSpaceDN w:val="0"/>
            <w:adjustRightInd w:val="0"/>
            <w:spacing w:after="0" w:line="240" w:lineRule="auto"/>
            <w:ind w:left="709"/>
            <w:jc w:val="both"/>
            <w:rPr>
              <w:rFonts w:ascii="Arial" w:hAnsi="Arial" w:cs="Arial"/>
              <w:sz w:val="24"/>
              <w:szCs w:val="24"/>
              <w:u w:val="single"/>
            </w:rPr>
          </w:pPr>
        </w:p>
        <w:p w14:paraId="1AE6B04E"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w:t>
          </w:r>
          <w:r w:rsidRPr="00E64200">
            <w:rPr>
              <w:rFonts w:ascii="Arial" w:hAnsi="Arial" w:cs="Arial"/>
              <w:b/>
              <w:sz w:val="24"/>
              <w:szCs w:val="24"/>
            </w:rPr>
            <w:tab/>
          </w:r>
          <w:r w:rsidRPr="00E64200">
            <w:rPr>
              <w:rFonts w:ascii="Arial" w:hAnsi="Arial" w:cs="Arial"/>
              <w:sz w:val="24"/>
              <w:szCs w:val="24"/>
              <w:u w:val="single"/>
            </w:rPr>
            <w:t>Chief Executive</w:t>
          </w:r>
          <w:r w:rsidR="00E64200">
            <w:rPr>
              <w:rFonts w:ascii="Arial" w:hAnsi="Arial" w:cs="Arial"/>
              <w:sz w:val="24"/>
              <w:szCs w:val="24"/>
              <w:u w:val="single"/>
            </w:rPr>
            <w:t xml:space="preserve"> </w:t>
          </w:r>
          <w:r w:rsidRPr="00E64200">
            <w:rPr>
              <w:rFonts w:ascii="Arial" w:hAnsi="Arial" w:cs="Arial"/>
              <w:sz w:val="24"/>
              <w:szCs w:val="24"/>
              <w:u w:val="single"/>
            </w:rPr>
            <w:t>/</w:t>
          </w:r>
          <w:r w:rsidR="00E64200">
            <w:rPr>
              <w:rFonts w:ascii="Arial" w:hAnsi="Arial" w:cs="Arial"/>
              <w:sz w:val="24"/>
              <w:szCs w:val="24"/>
              <w:u w:val="single"/>
            </w:rPr>
            <w:t xml:space="preserve"> </w:t>
          </w:r>
          <w:r w:rsidRPr="00E64200">
            <w:rPr>
              <w:rFonts w:ascii="Arial" w:hAnsi="Arial" w:cs="Arial"/>
              <w:sz w:val="24"/>
              <w:szCs w:val="24"/>
              <w:u w:val="single"/>
            </w:rPr>
            <w:t>Head of Paid Service</w:t>
          </w:r>
        </w:p>
        <w:p w14:paraId="1F06681F" w14:textId="77777777" w:rsidR="007275B1" w:rsidRPr="00E64200" w:rsidRDefault="007275B1" w:rsidP="007275B1">
          <w:pPr>
            <w:spacing w:after="0" w:line="240" w:lineRule="auto"/>
            <w:jc w:val="both"/>
            <w:rPr>
              <w:rFonts w:ascii="Arial" w:hAnsi="Arial" w:cs="Arial"/>
              <w:sz w:val="24"/>
              <w:szCs w:val="24"/>
            </w:rPr>
          </w:pPr>
        </w:p>
        <w:p w14:paraId="53D52130"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5.3.1</w:t>
          </w:r>
          <w:r w:rsidRPr="00E64200">
            <w:rPr>
              <w:rFonts w:ascii="Arial" w:hAnsi="Arial" w:cs="Arial"/>
              <w:sz w:val="24"/>
              <w:szCs w:val="24"/>
            </w:rPr>
            <w:tab/>
          </w:r>
          <w:r w:rsidRPr="00E64200">
            <w:rPr>
              <w:rFonts w:ascii="Arial" w:hAnsi="Arial" w:cs="Arial"/>
              <w:sz w:val="24"/>
              <w:szCs w:val="24"/>
              <w:u w:val="single"/>
            </w:rPr>
            <w:t>Terms and Conditions of Service</w:t>
          </w:r>
        </w:p>
        <w:p w14:paraId="3267038F" w14:textId="77777777" w:rsidR="007275B1" w:rsidRPr="00E64200" w:rsidRDefault="007275B1" w:rsidP="007275B1">
          <w:pPr>
            <w:spacing w:after="0" w:line="240" w:lineRule="auto"/>
            <w:jc w:val="both"/>
            <w:rPr>
              <w:rFonts w:ascii="Arial" w:hAnsi="Arial" w:cs="Arial"/>
              <w:sz w:val="24"/>
              <w:szCs w:val="24"/>
              <w:u w:val="single"/>
            </w:rPr>
          </w:pPr>
        </w:p>
        <w:p w14:paraId="3500459D"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The Chief Executive is engaged on Local Authority Chief Executives conditions of service, negotiated by the Joint Negotiating Committee (JNC).  The Chief Executive also assumes the role of Head of Paid Service on behalf of the Council.</w:t>
          </w:r>
        </w:p>
        <w:p w14:paraId="667B6882"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The terms and conditions for the Chief Executive can be accessed by following the link below:-</w:t>
          </w:r>
        </w:p>
        <w:p w14:paraId="4DC5C5D3" w14:textId="759153ED" w:rsidR="00231E9C" w:rsidRDefault="00C9039F" w:rsidP="007275B1">
          <w:pPr>
            <w:spacing w:after="0" w:line="240" w:lineRule="auto"/>
            <w:ind w:left="720"/>
            <w:jc w:val="both"/>
          </w:pPr>
          <w:hyperlink r:id="rId9" w:history="1">
            <w:r w:rsidR="00231E9C" w:rsidRPr="00DC02CD">
              <w:rPr>
                <w:rStyle w:val="Hyperlink"/>
              </w:rPr>
              <w:t>https://www.mansfield.gov.uk/downloads/file/694/joint-negotiating-committee-chief-officer-conditions-of-service</w:t>
            </w:r>
          </w:hyperlink>
        </w:p>
        <w:p w14:paraId="6D91A16A" w14:textId="69BB33F9"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 </w:t>
          </w:r>
        </w:p>
        <w:p w14:paraId="06EA4BA2"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5.3.2</w:t>
          </w:r>
          <w:r w:rsidRPr="00E64200">
            <w:rPr>
              <w:rFonts w:ascii="Arial" w:hAnsi="Arial" w:cs="Arial"/>
              <w:sz w:val="24"/>
              <w:szCs w:val="24"/>
            </w:rPr>
            <w:tab/>
          </w:r>
          <w:r w:rsidRPr="00E64200">
            <w:rPr>
              <w:rFonts w:ascii="Arial" w:hAnsi="Arial" w:cs="Arial"/>
              <w:sz w:val="24"/>
              <w:szCs w:val="24"/>
              <w:u w:val="single"/>
            </w:rPr>
            <w:t xml:space="preserve">Remuneration </w:t>
          </w:r>
        </w:p>
        <w:p w14:paraId="65643D85" w14:textId="77777777" w:rsidR="007275B1" w:rsidRPr="00E64200" w:rsidRDefault="007275B1" w:rsidP="007275B1">
          <w:pPr>
            <w:spacing w:after="0" w:line="240" w:lineRule="auto"/>
            <w:jc w:val="both"/>
            <w:rPr>
              <w:rFonts w:ascii="Arial" w:hAnsi="Arial" w:cs="Arial"/>
              <w:sz w:val="24"/>
              <w:szCs w:val="24"/>
              <w:u w:val="single"/>
            </w:rPr>
          </w:pPr>
        </w:p>
        <w:p w14:paraId="519915F2" w14:textId="7B0607DF"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In line with the nationally agreed terms the salary paid to a Chief Executive is determined locally by the employing authority.  This was reviewed and determined by Personnel Committee in November 2017 and was subject to a nationally agreed pay award in April 20</w:t>
          </w:r>
          <w:r w:rsidR="004E2165">
            <w:rPr>
              <w:rFonts w:ascii="Arial" w:hAnsi="Arial" w:cs="Arial"/>
              <w:sz w:val="24"/>
              <w:szCs w:val="24"/>
            </w:rPr>
            <w:t>20</w:t>
          </w:r>
          <w:r w:rsidRPr="00E64200">
            <w:rPr>
              <w:rFonts w:ascii="Arial" w:hAnsi="Arial" w:cs="Arial"/>
              <w:sz w:val="24"/>
              <w:szCs w:val="24"/>
            </w:rPr>
            <w:t xml:space="preserve">. </w:t>
          </w:r>
        </w:p>
        <w:p w14:paraId="78EBBDB3" w14:textId="77777777" w:rsidR="007275B1" w:rsidRPr="00E64200" w:rsidRDefault="007275B1" w:rsidP="007275B1">
          <w:pPr>
            <w:spacing w:after="0" w:line="240" w:lineRule="auto"/>
            <w:ind w:left="720"/>
            <w:jc w:val="both"/>
            <w:rPr>
              <w:rFonts w:ascii="Arial" w:hAnsi="Arial" w:cs="Arial"/>
              <w:sz w:val="24"/>
              <w:szCs w:val="24"/>
            </w:rPr>
          </w:pPr>
        </w:p>
        <w:p w14:paraId="06D98599"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 xml:space="preserve">The current salary scale for the post of Chief Executive was determined </w:t>
          </w:r>
          <w:r w:rsidR="00345F05">
            <w:rPr>
              <w:rFonts w:ascii="Arial" w:hAnsi="Arial" w:cs="Arial"/>
              <w:sz w:val="24"/>
              <w:szCs w:val="24"/>
            </w:rPr>
            <w:t xml:space="preserve">by an independent organisation </w:t>
          </w:r>
          <w:r w:rsidRPr="00E64200">
            <w:rPr>
              <w:rFonts w:ascii="Arial" w:hAnsi="Arial" w:cs="Arial"/>
              <w:sz w:val="24"/>
              <w:szCs w:val="24"/>
            </w:rPr>
            <w:t xml:space="preserve">having regard to the labour market rate for the position of a Chief Executive of a district council of this size, coupled with local market factors relating to salary.  This included arrangements for annual incremental progression dependent on performance until such time as the post holder reached the top of the scale.  </w:t>
          </w:r>
        </w:p>
        <w:p w14:paraId="61E704F0" w14:textId="77777777" w:rsidR="007275B1" w:rsidRPr="00E64200" w:rsidRDefault="007275B1" w:rsidP="007275B1">
          <w:pPr>
            <w:spacing w:after="0" w:line="240" w:lineRule="auto"/>
            <w:ind w:left="720"/>
            <w:jc w:val="both"/>
            <w:rPr>
              <w:rFonts w:ascii="Arial" w:hAnsi="Arial" w:cs="Arial"/>
              <w:sz w:val="24"/>
              <w:szCs w:val="24"/>
            </w:rPr>
          </w:pPr>
        </w:p>
        <w:p w14:paraId="76B55A87"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Details in relation to the current salary scale for the Chief Executive are set out below:</w:t>
          </w:r>
        </w:p>
        <w:p w14:paraId="265EEA1A" w14:textId="77777777" w:rsidR="007275B1" w:rsidRPr="00E64200" w:rsidRDefault="007275B1" w:rsidP="007275B1">
          <w:pPr>
            <w:spacing w:after="0" w:line="240" w:lineRule="auto"/>
            <w:ind w:left="720" w:hanging="720"/>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2536"/>
            <w:gridCol w:w="2551"/>
          </w:tblGrid>
          <w:tr w:rsidR="007275B1" w:rsidRPr="00E64200" w14:paraId="220F5735" w14:textId="77777777" w:rsidTr="0096368C">
            <w:tc>
              <w:tcPr>
                <w:tcW w:w="2536" w:type="dxa"/>
              </w:tcPr>
              <w:p w14:paraId="2247A111" w14:textId="77777777" w:rsidR="007275B1" w:rsidRPr="00E64200" w:rsidRDefault="007275B1" w:rsidP="0096368C">
                <w:pPr>
                  <w:jc w:val="both"/>
                  <w:rPr>
                    <w:rFonts w:ascii="Arial" w:hAnsi="Arial" w:cs="Arial"/>
                    <w:sz w:val="24"/>
                    <w:szCs w:val="24"/>
                  </w:rPr>
                </w:pPr>
                <w:r w:rsidRPr="00E64200">
                  <w:rPr>
                    <w:rFonts w:ascii="Arial" w:hAnsi="Arial" w:cs="Arial"/>
                    <w:sz w:val="24"/>
                    <w:szCs w:val="24"/>
                  </w:rPr>
                  <w:t>Scale point 1</w:t>
                </w:r>
              </w:p>
            </w:tc>
            <w:tc>
              <w:tcPr>
                <w:tcW w:w="2551" w:type="dxa"/>
              </w:tcPr>
              <w:p w14:paraId="30FAD6CE" w14:textId="072B29D7" w:rsidR="007275B1" w:rsidRPr="00E64200" w:rsidRDefault="007275B1" w:rsidP="004E2165">
                <w:pPr>
                  <w:jc w:val="both"/>
                  <w:rPr>
                    <w:rFonts w:ascii="Arial" w:hAnsi="Arial" w:cs="Arial"/>
                    <w:sz w:val="24"/>
                    <w:szCs w:val="24"/>
                  </w:rPr>
                </w:pPr>
                <w:r w:rsidRPr="00E64200">
                  <w:rPr>
                    <w:rFonts w:ascii="Arial" w:hAnsi="Arial" w:cs="Arial"/>
                    <w:sz w:val="24"/>
                    <w:szCs w:val="24"/>
                  </w:rPr>
                  <w:t>£</w:t>
                </w:r>
                <w:r w:rsidR="004E2165">
                  <w:rPr>
                    <w:rFonts w:ascii="Arial" w:hAnsi="Arial" w:cs="Arial"/>
                    <w:sz w:val="24"/>
                    <w:szCs w:val="24"/>
                  </w:rPr>
                  <w:t>111,178</w:t>
                </w:r>
              </w:p>
            </w:tc>
          </w:tr>
          <w:tr w:rsidR="007275B1" w:rsidRPr="00E64200" w14:paraId="18951FD2" w14:textId="77777777" w:rsidTr="0096368C">
            <w:tc>
              <w:tcPr>
                <w:tcW w:w="2536" w:type="dxa"/>
              </w:tcPr>
              <w:p w14:paraId="419152D6" w14:textId="77777777" w:rsidR="007275B1" w:rsidRPr="00E64200" w:rsidRDefault="007275B1" w:rsidP="0096368C">
                <w:pPr>
                  <w:jc w:val="both"/>
                  <w:rPr>
                    <w:rFonts w:ascii="Arial" w:hAnsi="Arial" w:cs="Arial"/>
                    <w:sz w:val="24"/>
                    <w:szCs w:val="24"/>
                  </w:rPr>
                </w:pPr>
                <w:r w:rsidRPr="00E64200">
                  <w:rPr>
                    <w:rFonts w:ascii="Arial" w:hAnsi="Arial" w:cs="Arial"/>
                    <w:sz w:val="24"/>
                    <w:szCs w:val="24"/>
                  </w:rPr>
                  <w:t>Scale point 2</w:t>
                </w:r>
              </w:p>
            </w:tc>
            <w:tc>
              <w:tcPr>
                <w:tcW w:w="2551" w:type="dxa"/>
              </w:tcPr>
              <w:p w14:paraId="7F23B9A0" w14:textId="7F751C16" w:rsidR="007275B1" w:rsidRPr="00E64200" w:rsidRDefault="007275B1" w:rsidP="004E2165">
                <w:pPr>
                  <w:jc w:val="both"/>
                  <w:rPr>
                    <w:rFonts w:ascii="Arial" w:hAnsi="Arial" w:cs="Arial"/>
                    <w:sz w:val="24"/>
                    <w:szCs w:val="24"/>
                  </w:rPr>
                </w:pPr>
                <w:r w:rsidRPr="00E64200">
                  <w:rPr>
                    <w:rFonts w:ascii="Arial" w:hAnsi="Arial" w:cs="Arial"/>
                    <w:sz w:val="24"/>
                    <w:szCs w:val="24"/>
                  </w:rPr>
                  <w:t>£</w:t>
                </w:r>
                <w:r w:rsidR="004E2165">
                  <w:rPr>
                    <w:rFonts w:ascii="Arial" w:hAnsi="Arial" w:cs="Arial"/>
                    <w:sz w:val="24"/>
                    <w:szCs w:val="24"/>
                  </w:rPr>
                  <w:t>113,315</w:t>
                </w:r>
              </w:p>
            </w:tc>
          </w:tr>
          <w:tr w:rsidR="007275B1" w:rsidRPr="00E64200" w14:paraId="2597EE45" w14:textId="77777777" w:rsidTr="0096368C">
            <w:tc>
              <w:tcPr>
                <w:tcW w:w="2536" w:type="dxa"/>
              </w:tcPr>
              <w:p w14:paraId="2BF275F6" w14:textId="77777777" w:rsidR="007275B1" w:rsidRPr="00E64200" w:rsidRDefault="007275B1" w:rsidP="0096368C">
                <w:pPr>
                  <w:jc w:val="both"/>
                  <w:rPr>
                    <w:rFonts w:ascii="Arial" w:hAnsi="Arial" w:cs="Arial"/>
                    <w:sz w:val="24"/>
                    <w:szCs w:val="24"/>
                  </w:rPr>
                </w:pPr>
                <w:r w:rsidRPr="00E64200">
                  <w:rPr>
                    <w:rFonts w:ascii="Arial" w:hAnsi="Arial" w:cs="Arial"/>
                    <w:sz w:val="24"/>
                    <w:szCs w:val="24"/>
                  </w:rPr>
                  <w:t>Scale point 3</w:t>
                </w:r>
              </w:p>
            </w:tc>
            <w:tc>
              <w:tcPr>
                <w:tcW w:w="2551" w:type="dxa"/>
              </w:tcPr>
              <w:p w14:paraId="0FA41A77" w14:textId="1DCBA61D" w:rsidR="007275B1" w:rsidRPr="00E64200" w:rsidRDefault="007275B1" w:rsidP="004E2165">
                <w:pPr>
                  <w:jc w:val="both"/>
                  <w:rPr>
                    <w:rFonts w:ascii="Arial" w:hAnsi="Arial" w:cs="Arial"/>
                    <w:sz w:val="24"/>
                    <w:szCs w:val="24"/>
                  </w:rPr>
                </w:pPr>
                <w:r w:rsidRPr="00E64200">
                  <w:rPr>
                    <w:rFonts w:ascii="Arial" w:hAnsi="Arial" w:cs="Arial"/>
                    <w:sz w:val="24"/>
                    <w:szCs w:val="24"/>
                  </w:rPr>
                  <w:t>£</w:t>
                </w:r>
                <w:r w:rsidR="004E2165">
                  <w:rPr>
                    <w:rFonts w:ascii="Arial" w:hAnsi="Arial" w:cs="Arial"/>
                    <w:sz w:val="24"/>
                    <w:szCs w:val="24"/>
                  </w:rPr>
                  <w:t>115,453</w:t>
                </w:r>
              </w:p>
            </w:tc>
          </w:tr>
        </w:tbl>
        <w:p w14:paraId="509C98E5" w14:textId="77777777" w:rsidR="007275B1" w:rsidRPr="00E64200" w:rsidRDefault="007275B1" w:rsidP="007275B1">
          <w:pPr>
            <w:spacing w:after="0" w:line="240" w:lineRule="auto"/>
            <w:ind w:firstLine="720"/>
            <w:jc w:val="both"/>
            <w:rPr>
              <w:rFonts w:ascii="Arial" w:hAnsi="Arial" w:cs="Arial"/>
              <w:sz w:val="24"/>
              <w:szCs w:val="24"/>
            </w:rPr>
          </w:pPr>
          <w:r w:rsidRPr="00E64200">
            <w:rPr>
              <w:rFonts w:ascii="Arial" w:hAnsi="Arial" w:cs="Arial"/>
              <w:sz w:val="24"/>
              <w:szCs w:val="24"/>
            </w:rPr>
            <w:t xml:space="preserve">              </w:t>
          </w:r>
          <w:r w:rsidRPr="00E64200">
            <w:rPr>
              <w:rFonts w:ascii="Arial" w:hAnsi="Arial" w:cs="Arial"/>
              <w:sz w:val="24"/>
              <w:szCs w:val="24"/>
            </w:rPr>
            <w:tab/>
          </w:r>
        </w:p>
        <w:p w14:paraId="22A25C24" w14:textId="77777777" w:rsidR="007275B1" w:rsidRPr="00E64200" w:rsidRDefault="007275B1" w:rsidP="007275B1">
          <w:pPr>
            <w:spacing w:after="0" w:line="240" w:lineRule="auto"/>
            <w:jc w:val="both"/>
            <w:rPr>
              <w:rFonts w:ascii="Arial" w:hAnsi="Arial" w:cs="Arial"/>
              <w:sz w:val="24"/>
              <w:szCs w:val="24"/>
            </w:rPr>
          </w:pPr>
        </w:p>
        <w:p w14:paraId="49B5877A"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5.3.3</w:t>
          </w:r>
          <w:r w:rsidRPr="00E64200">
            <w:rPr>
              <w:rFonts w:ascii="Arial" w:hAnsi="Arial" w:cs="Arial"/>
              <w:sz w:val="24"/>
              <w:szCs w:val="24"/>
            </w:rPr>
            <w:tab/>
          </w:r>
          <w:r w:rsidRPr="00E64200">
            <w:rPr>
              <w:rFonts w:ascii="Arial" w:hAnsi="Arial" w:cs="Arial"/>
              <w:sz w:val="24"/>
              <w:szCs w:val="24"/>
              <w:u w:val="single"/>
            </w:rPr>
            <w:t>Remuneration on Recruitment</w:t>
          </w:r>
        </w:p>
        <w:p w14:paraId="541B2837" w14:textId="77777777" w:rsidR="007275B1" w:rsidRPr="00E64200" w:rsidRDefault="007275B1" w:rsidP="007275B1">
          <w:pPr>
            <w:spacing w:after="0" w:line="240" w:lineRule="auto"/>
            <w:jc w:val="both"/>
            <w:rPr>
              <w:rFonts w:ascii="Arial" w:hAnsi="Arial" w:cs="Arial"/>
              <w:sz w:val="24"/>
              <w:szCs w:val="24"/>
              <w:u w:val="single"/>
            </w:rPr>
          </w:pPr>
        </w:p>
        <w:p w14:paraId="30E2981A"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When determining the most appropriate scale point at which to offer the post, consideration is given to the individual’s qualifications, experience and current level of remuneration (where appropriate).  Having considered all of these factors the appointment panel will then determine the most appropriate scale point at which to make an offer to the successful candidate so as to ensure that the offer is attractive and one which is likely to be accepted.</w:t>
          </w:r>
        </w:p>
        <w:p w14:paraId="7FF1FA47" w14:textId="77777777" w:rsidR="007275B1" w:rsidRPr="00E64200" w:rsidRDefault="007275B1" w:rsidP="007275B1">
          <w:pPr>
            <w:spacing w:after="0" w:line="240" w:lineRule="auto"/>
            <w:ind w:left="720"/>
            <w:jc w:val="both"/>
            <w:rPr>
              <w:rFonts w:ascii="Arial" w:hAnsi="Arial" w:cs="Arial"/>
              <w:sz w:val="24"/>
              <w:szCs w:val="24"/>
            </w:rPr>
          </w:pPr>
        </w:p>
        <w:p w14:paraId="011B7806"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In the event that the post of Chief Executive becomes vacant a report including recommendations relating to the salary scale to be applied in these circumstances would be submitted to full Council for their consideration before the post was advertised.</w:t>
          </w:r>
        </w:p>
        <w:p w14:paraId="15D825F8" w14:textId="77777777" w:rsidR="007275B1" w:rsidRPr="00E64200" w:rsidRDefault="007275B1" w:rsidP="007275B1">
          <w:pPr>
            <w:spacing w:after="0" w:line="240" w:lineRule="auto"/>
            <w:jc w:val="both"/>
            <w:rPr>
              <w:rFonts w:ascii="Arial" w:hAnsi="Arial" w:cs="Arial"/>
              <w:sz w:val="24"/>
              <w:szCs w:val="24"/>
            </w:rPr>
          </w:pPr>
        </w:p>
        <w:p w14:paraId="20355FE2"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5.3.4</w:t>
          </w:r>
          <w:r w:rsidRPr="00E64200">
            <w:rPr>
              <w:rFonts w:ascii="Arial" w:hAnsi="Arial" w:cs="Arial"/>
              <w:sz w:val="24"/>
              <w:szCs w:val="24"/>
            </w:rPr>
            <w:tab/>
          </w:r>
          <w:r w:rsidRPr="00E64200">
            <w:rPr>
              <w:rFonts w:ascii="Arial" w:hAnsi="Arial" w:cs="Arial"/>
              <w:sz w:val="24"/>
              <w:szCs w:val="24"/>
              <w:u w:val="single"/>
            </w:rPr>
            <w:t>Increases and additions to Remuneration</w:t>
          </w:r>
        </w:p>
        <w:p w14:paraId="3AAC1657" w14:textId="77777777" w:rsidR="007275B1" w:rsidRPr="00E64200" w:rsidRDefault="007275B1" w:rsidP="007275B1">
          <w:pPr>
            <w:spacing w:after="0" w:line="240" w:lineRule="auto"/>
            <w:jc w:val="both"/>
            <w:rPr>
              <w:rFonts w:ascii="Arial" w:hAnsi="Arial" w:cs="Arial"/>
              <w:sz w:val="24"/>
              <w:szCs w:val="24"/>
            </w:rPr>
          </w:pPr>
        </w:p>
        <w:p w14:paraId="76E1D065"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ab/>
          </w:r>
          <w:r w:rsidRPr="00E64200">
            <w:rPr>
              <w:rFonts w:ascii="Arial" w:hAnsi="Arial" w:cs="Arial"/>
              <w:sz w:val="24"/>
              <w:szCs w:val="24"/>
              <w:u w:val="single"/>
            </w:rPr>
            <w:t xml:space="preserve">Incremental Progression   </w:t>
          </w:r>
        </w:p>
        <w:p w14:paraId="5004B178"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Once an officer has been appointed they will receive annual increments until such time as they reach the top of the salary scale subject to achieving satisfactory annual performance assessments.</w:t>
          </w:r>
        </w:p>
        <w:p w14:paraId="5F192F52" w14:textId="77777777" w:rsidR="007275B1" w:rsidRPr="00E64200" w:rsidRDefault="007275B1" w:rsidP="007275B1">
          <w:pPr>
            <w:spacing w:after="0" w:line="240" w:lineRule="auto"/>
            <w:ind w:left="1080"/>
            <w:jc w:val="both"/>
            <w:rPr>
              <w:rFonts w:ascii="Arial" w:hAnsi="Arial" w:cs="Arial"/>
              <w:sz w:val="24"/>
              <w:szCs w:val="24"/>
            </w:rPr>
          </w:pPr>
        </w:p>
        <w:p w14:paraId="643937C0" w14:textId="77777777" w:rsidR="007275B1" w:rsidRPr="00E64200" w:rsidRDefault="007275B1" w:rsidP="007275B1">
          <w:pPr>
            <w:spacing w:after="0" w:line="240" w:lineRule="auto"/>
            <w:ind w:firstLine="720"/>
            <w:jc w:val="both"/>
            <w:rPr>
              <w:rFonts w:ascii="Arial" w:hAnsi="Arial" w:cs="Arial"/>
              <w:sz w:val="24"/>
              <w:szCs w:val="24"/>
              <w:u w:val="single"/>
            </w:rPr>
          </w:pPr>
          <w:r w:rsidRPr="00E64200">
            <w:rPr>
              <w:rFonts w:ascii="Arial" w:hAnsi="Arial" w:cs="Arial"/>
              <w:sz w:val="24"/>
              <w:szCs w:val="24"/>
              <w:u w:val="single"/>
            </w:rPr>
            <w:t xml:space="preserve">Pay Awards </w:t>
          </w:r>
        </w:p>
        <w:p w14:paraId="021CAE39"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Any pay awards are negotiated as part of the collective bargaining arrangements as detailed earlier within the policy.</w:t>
          </w:r>
        </w:p>
        <w:p w14:paraId="215482A5" w14:textId="77777777" w:rsidR="007275B1" w:rsidRPr="00E64200" w:rsidRDefault="007275B1" w:rsidP="007275B1">
          <w:pPr>
            <w:spacing w:after="0" w:line="240" w:lineRule="auto"/>
            <w:ind w:left="1080"/>
            <w:jc w:val="both"/>
            <w:rPr>
              <w:rFonts w:ascii="Arial" w:hAnsi="Arial" w:cs="Arial"/>
              <w:sz w:val="24"/>
              <w:szCs w:val="24"/>
            </w:rPr>
          </w:pPr>
        </w:p>
        <w:p w14:paraId="4224C7CA" w14:textId="77777777" w:rsidR="007275B1" w:rsidRPr="00E64200" w:rsidRDefault="007275B1" w:rsidP="007275B1">
          <w:pPr>
            <w:spacing w:after="0" w:line="240" w:lineRule="auto"/>
            <w:ind w:firstLine="720"/>
            <w:jc w:val="both"/>
            <w:rPr>
              <w:rFonts w:ascii="Arial" w:hAnsi="Arial" w:cs="Arial"/>
              <w:sz w:val="24"/>
              <w:szCs w:val="24"/>
              <w:u w:val="single"/>
            </w:rPr>
          </w:pPr>
          <w:r w:rsidRPr="00E64200">
            <w:rPr>
              <w:rFonts w:ascii="Arial" w:hAnsi="Arial" w:cs="Arial"/>
              <w:sz w:val="24"/>
              <w:szCs w:val="24"/>
              <w:u w:val="single"/>
            </w:rPr>
            <w:t>Allowances</w:t>
          </w:r>
        </w:p>
        <w:p w14:paraId="181164AE"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There are no additional allowances paid to the Chief Executive outside the basic terms and conditions of service. The Chief Executive is a designated casual car user and may claim car mileage in accordance with the published HMRC rates.</w:t>
          </w:r>
        </w:p>
        <w:p w14:paraId="6E5027F2" w14:textId="77777777" w:rsidR="007275B1" w:rsidRPr="00E64200" w:rsidRDefault="007275B1" w:rsidP="007275B1">
          <w:pPr>
            <w:spacing w:after="0" w:line="240" w:lineRule="auto"/>
            <w:ind w:left="1080"/>
            <w:jc w:val="both"/>
            <w:rPr>
              <w:rFonts w:ascii="Arial" w:hAnsi="Arial" w:cs="Arial"/>
              <w:sz w:val="24"/>
              <w:szCs w:val="24"/>
            </w:rPr>
          </w:pPr>
        </w:p>
        <w:p w14:paraId="2E6CA7C9" w14:textId="77777777" w:rsidR="00271C79" w:rsidRDefault="00271C79" w:rsidP="007275B1">
          <w:pPr>
            <w:spacing w:after="0" w:line="240" w:lineRule="auto"/>
            <w:ind w:firstLine="720"/>
            <w:jc w:val="both"/>
            <w:rPr>
              <w:rFonts w:ascii="Arial" w:hAnsi="Arial" w:cs="Arial"/>
              <w:sz w:val="24"/>
              <w:szCs w:val="24"/>
              <w:u w:val="single"/>
            </w:rPr>
          </w:pPr>
        </w:p>
        <w:p w14:paraId="196D94CD" w14:textId="77777777" w:rsidR="007275B1" w:rsidRPr="00E64200" w:rsidRDefault="007275B1" w:rsidP="007275B1">
          <w:pPr>
            <w:spacing w:after="0" w:line="240" w:lineRule="auto"/>
            <w:ind w:firstLine="720"/>
            <w:jc w:val="both"/>
            <w:rPr>
              <w:rFonts w:ascii="Arial" w:hAnsi="Arial" w:cs="Arial"/>
              <w:sz w:val="24"/>
              <w:szCs w:val="24"/>
              <w:u w:val="single"/>
            </w:rPr>
          </w:pPr>
          <w:r w:rsidRPr="00E64200">
            <w:rPr>
              <w:rFonts w:ascii="Arial" w:hAnsi="Arial" w:cs="Arial"/>
              <w:sz w:val="24"/>
              <w:szCs w:val="24"/>
              <w:u w:val="single"/>
            </w:rPr>
            <w:t>Expenses</w:t>
          </w:r>
        </w:p>
        <w:p w14:paraId="1BF23A97" w14:textId="77777777" w:rsidR="00271C79" w:rsidRDefault="00271C79" w:rsidP="007275B1">
          <w:pPr>
            <w:spacing w:after="0" w:line="240" w:lineRule="auto"/>
            <w:ind w:left="720"/>
            <w:jc w:val="both"/>
            <w:rPr>
              <w:rFonts w:ascii="Arial" w:hAnsi="Arial" w:cs="Arial"/>
              <w:sz w:val="24"/>
              <w:szCs w:val="24"/>
            </w:rPr>
          </w:pPr>
        </w:p>
        <w:p w14:paraId="36BE7C96"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accordance with nationally agreed terms the Council shall pay reasonable out-of- pocket expenses actually incurred.</w:t>
          </w:r>
        </w:p>
        <w:p w14:paraId="44BE5624" w14:textId="77777777" w:rsidR="007275B1" w:rsidRPr="00E64200" w:rsidRDefault="007275B1" w:rsidP="007275B1">
          <w:pPr>
            <w:spacing w:after="0" w:line="240" w:lineRule="auto"/>
            <w:ind w:left="720"/>
            <w:jc w:val="both"/>
            <w:rPr>
              <w:rFonts w:ascii="Arial" w:hAnsi="Arial" w:cs="Arial"/>
              <w:sz w:val="24"/>
              <w:szCs w:val="24"/>
            </w:rPr>
          </w:pPr>
        </w:p>
        <w:p w14:paraId="54FB8023" w14:textId="77777777" w:rsidR="007275B1" w:rsidRPr="00E64200" w:rsidRDefault="007275B1" w:rsidP="007275B1">
          <w:pPr>
            <w:spacing w:after="0" w:line="240" w:lineRule="auto"/>
            <w:ind w:left="1080"/>
            <w:jc w:val="both"/>
            <w:rPr>
              <w:rFonts w:ascii="Arial" w:hAnsi="Arial" w:cs="Arial"/>
              <w:sz w:val="24"/>
              <w:szCs w:val="24"/>
            </w:rPr>
          </w:pPr>
        </w:p>
        <w:p w14:paraId="4F6FAF7B"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5.3.5</w:t>
          </w:r>
          <w:r w:rsidRPr="00E64200">
            <w:rPr>
              <w:rFonts w:ascii="Arial" w:hAnsi="Arial" w:cs="Arial"/>
              <w:sz w:val="24"/>
              <w:szCs w:val="24"/>
            </w:rPr>
            <w:tab/>
          </w:r>
          <w:r w:rsidRPr="00E64200">
            <w:rPr>
              <w:rFonts w:ascii="Arial" w:hAnsi="Arial" w:cs="Arial"/>
              <w:sz w:val="24"/>
              <w:szCs w:val="24"/>
              <w:u w:val="single"/>
            </w:rPr>
            <w:t>Arrangements for the Post of Returning Officer</w:t>
          </w:r>
        </w:p>
        <w:p w14:paraId="0AABE9B0" w14:textId="77777777" w:rsidR="007275B1" w:rsidRPr="00E64200" w:rsidRDefault="007275B1" w:rsidP="007275B1">
          <w:pPr>
            <w:spacing w:after="0" w:line="240" w:lineRule="auto"/>
            <w:jc w:val="both"/>
            <w:rPr>
              <w:rFonts w:ascii="Arial" w:hAnsi="Arial" w:cs="Arial"/>
              <w:sz w:val="24"/>
              <w:szCs w:val="24"/>
            </w:rPr>
          </w:pPr>
        </w:p>
        <w:p w14:paraId="0030BCEA"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lastRenderedPageBreak/>
            <w:tab/>
            <w:t>In accordance with the national agreement the Chief Executive is entitled to receive and retain the personal fees arising from performing the duties of returning officer, acting returning officer, deputy returning officer or deputy acting return officer and similar positions which he or she performs subject to the payment of pension contributions thereon, where appropriate.</w:t>
          </w:r>
        </w:p>
        <w:p w14:paraId="68CC046B" w14:textId="77777777" w:rsidR="007275B1" w:rsidRPr="00E64200" w:rsidRDefault="007275B1" w:rsidP="007275B1">
          <w:pPr>
            <w:spacing w:after="0" w:line="240" w:lineRule="auto"/>
            <w:ind w:left="720"/>
            <w:jc w:val="both"/>
            <w:rPr>
              <w:rFonts w:ascii="Arial" w:hAnsi="Arial" w:cs="Arial"/>
              <w:sz w:val="24"/>
              <w:szCs w:val="24"/>
            </w:rPr>
          </w:pPr>
        </w:p>
        <w:p w14:paraId="75D26B8A"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 xml:space="preserve">In accordance with the agreement the Chief Executive’s salary is deemed to be inclusive of all other fees and emoluments with the exception of returning officer duties where separate policy arrangements apply.  Details of the policy relating to the appointment and remuneration of Returning Officer are set out below.    </w:t>
          </w:r>
        </w:p>
        <w:p w14:paraId="2474803A" w14:textId="77777777" w:rsidR="007275B1" w:rsidRPr="00E64200" w:rsidRDefault="007275B1" w:rsidP="007275B1">
          <w:pPr>
            <w:pStyle w:val="xmsonormal"/>
            <w:spacing w:before="0" w:beforeAutospacing="0" w:after="0" w:afterAutospacing="0"/>
            <w:jc w:val="both"/>
            <w:rPr>
              <w:rFonts w:ascii="Arial" w:hAnsi="Arial" w:cs="Arial"/>
            </w:rPr>
          </w:pPr>
        </w:p>
        <w:p w14:paraId="2467E48C" w14:textId="77777777" w:rsidR="007275B1" w:rsidRPr="00E64200" w:rsidRDefault="007275B1" w:rsidP="007275B1">
          <w:pPr>
            <w:pStyle w:val="xmsonormal"/>
            <w:spacing w:before="0" w:beforeAutospacing="0" w:after="0" w:afterAutospacing="0"/>
            <w:ind w:left="720" w:hanging="720"/>
            <w:jc w:val="both"/>
            <w:rPr>
              <w:rFonts w:ascii="Arial" w:hAnsi="Arial" w:cs="Arial"/>
            </w:rPr>
          </w:pPr>
          <w:r w:rsidRPr="00E64200">
            <w:rPr>
              <w:rFonts w:ascii="Arial" w:hAnsi="Arial" w:cs="Arial"/>
            </w:rPr>
            <w:tab/>
            <w:t xml:space="preserve">The Chief Executive has been formally appointed to act as the Council’s Returning Officer. This extends to the role of Deputy Acting Returning Officer for UK Parliamentary Elections, Local Returning Officer for European Parliamentary Elections and Counting Officer for any national referendums. The fees associated with these elections are determined nationally by the Ministry of Justice. In 2012 elections for Police and Crime Commissioners where introduced, the Chief Executive is also the Local Area Returning Officer for these elections, the fees for which are determined by the Home Office. </w:t>
          </w:r>
        </w:p>
        <w:p w14:paraId="40B7A088" w14:textId="77777777" w:rsidR="007275B1" w:rsidRPr="00E64200" w:rsidRDefault="007275B1" w:rsidP="007275B1">
          <w:pPr>
            <w:pStyle w:val="xmsonormal"/>
            <w:spacing w:before="0" w:beforeAutospacing="0" w:after="0" w:afterAutospacing="0"/>
            <w:jc w:val="both"/>
            <w:rPr>
              <w:rFonts w:ascii="Arial" w:hAnsi="Arial" w:cs="Arial"/>
            </w:rPr>
          </w:pPr>
        </w:p>
        <w:p w14:paraId="5F965ACB" w14:textId="77777777" w:rsidR="007275B1" w:rsidRPr="00E64200" w:rsidRDefault="007275B1" w:rsidP="007275B1">
          <w:pPr>
            <w:pStyle w:val="xmsonormal"/>
            <w:spacing w:before="0" w:beforeAutospacing="0" w:after="0" w:afterAutospacing="0"/>
            <w:ind w:left="720" w:hanging="720"/>
            <w:jc w:val="both"/>
            <w:rPr>
              <w:rFonts w:ascii="Arial" w:hAnsi="Arial" w:cs="Arial"/>
            </w:rPr>
          </w:pPr>
          <w:r w:rsidRPr="00E64200">
            <w:rPr>
              <w:rFonts w:ascii="Arial" w:hAnsi="Arial" w:cs="Arial"/>
            </w:rPr>
            <w:tab/>
            <w:t>The Chief Executive also acts as Deputy Returning Officer for Nottinghamshire County Council elections, fees for which are determined by Nottinghamshire County Council. These appointments are independent of the Council.</w:t>
          </w:r>
        </w:p>
        <w:p w14:paraId="26261256" w14:textId="77777777" w:rsidR="007275B1" w:rsidRPr="00E64200" w:rsidRDefault="007275B1" w:rsidP="007275B1">
          <w:pPr>
            <w:pStyle w:val="xmsonormal"/>
            <w:spacing w:before="0" w:beforeAutospacing="0" w:after="0" w:afterAutospacing="0"/>
            <w:ind w:left="720" w:hanging="720"/>
            <w:jc w:val="both"/>
            <w:rPr>
              <w:rFonts w:ascii="Arial" w:hAnsi="Arial" w:cs="Arial"/>
            </w:rPr>
          </w:pPr>
        </w:p>
        <w:p w14:paraId="5DDB2682" w14:textId="3DE569DB" w:rsidR="00231E9C" w:rsidRPr="00231E9C" w:rsidRDefault="007275B1" w:rsidP="007275B1">
          <w:pPr>
            <w:pStyle w:val="xmsonormal"/>
            <w:spacing w:before="0" w:beforeAutospacing="0" w:after="0" w:afterAutospacing="0"/>
            <w:ind w:left="720" w:hanging="720"/>
            <w:jc w:val="both"/>
            <w:rPr>
              <w:rFonts w:ascii="Arial" w:hAnsi="Arial" w:cs="Arial"/>
            </w:rPr>
          </w:pPr>
          <w:r w:rsidRPr="00E64200">
            <w:rPr>
              <w:rFonts w:ascii="Arial" w:hAnsi="Arial" w:cs="Arial"/>
            </w:rPr>
            <w:tab/>
            <w:t xml:space="preserve">For local government elections the Returning Officer can claim specific fees which are determined on a local county-wide basis across Nottinghamshire having regard to the fees set and approved by Council for national elections. The Nottinghamshire Election Officers group regularly review the scale of fees and these reviews determine the rates applied for elections. More information on these fees is available at the links below:- </w:t>
          </w:r>
          <w:hyperlink r:id="rId10" w:history="1">
            <w:r w:rsidR="00231E9C" w:rsidRPr="00231E9C">
              <w:rPr>
                <w:rStyle w:val="Hyperlink"/>
                <w:rFonts w:ascii="Arial" w:hAnsi="Arial" w:cs="Arial"/>
              </w:rPr>
              <w:t>https://www.mansfield.gov.uk/downloads/file/696/nottinghamshire-scale-fees-for-local-elections</w:t>
            </w:r>
          </w:hyperlink>
        </w:p>
        <w:p w14:paraId="40895A9D" w14:textId="78D57EC2" w:rsidR="007275B1" w:rsidRPr="00231E9C" w:rsidRDefault="00C9039F" w:rsidP="007275B1">
          <w:pPr>
            <w:spacing w:after="0" w:line="240" w:lineRule="auto"/>
            <w:ind w:left="720"/>
            <w:rPr>
              <w:rFonts w:ascii="Arial" w:eastAsia="Times New Roman" w:hAnsi="Arial" w:cs="Arial"/>
              <w:sz w:val="24"/>
              <w:szCs w:val="24"/>
              <w:lang w:eastAsia="en-GB"/>
            </w:rPr>
          </w:pPr>
          <w:hyperlink r:id="rId11" w:history="1">
            <w:r w:rsidR="00231E9C" w:rsidRPr="00231E9C">
              <w:rPr>
                <w:rStyle w:val="Hyperlink"/>
                <w:rFonts w:ascii="Arial" w:eastAsia="Times New Roman" w:hAnsi="Arial" w:cs="Arial"/>
                <w:sz w:val="24"/>
                <w:szCs w:val="24"/>
                <w:lang w:eastAsia="en-GB"/>
              </w:rPr>
              <w:t>https://www.mansfield.gov.uk/downloads/file/695/nottinghamshire-scale-fees-for-parish-elections</w:t>
            </w:r>
          </w:hyperlink>
        </w:p>
        <w:p w14:paraId="7DC34109" w14:textId="77777777" w:rsidR="00231E9C" w:rsidRPr="00E64200" w:rsidRDefault="00231E9C" w:rsidP="007275B1">
          <w:pPr>
            <w:spacing w:after="0" w:line="240" w:lineRule="auto"/>
            <w:ind w:left="720"/>
            <w:rPr>
              <w:rFonts w:ascii="Arial" w:hAnsi="Arial" w:cs="Arial"/>
              <w:sz w:val="24"/>
              <w:szCs w:val="24"/>
            </w:rPr>
          </w:pPr>
        </w:p>
        <w:p w14:paraId="706619EA"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5.3.6</w:t>
          </w:r>
          <w:r w:rsidRPr="00E64200">
            <w:rPr>
              <w:rFonts w:ascii="Arial" w:hAnsi="Arial" w:cs="Arial"/>
              <w:sz w:val="24"/>
              <w:szCs w:val="24"/>
            </w:rPr>
            <w:tab/>
          </w:r>
          <w:r w:rsidRPr="00E64200">
            <w:rPr>
              <w:rFonts w:ascii="Arial" w:hAnsi="Arial" w:cs="Arial"/>
              <w:sz w:val="24"/>
              <w:szCs w:val="24"/>
              <w:u w:val="single"/>
            </w:rPr>
            <w:t>General Terms and Conditions</w:t>
          </w:r>
        </w:p>
        <w:p w14:paraId="17FD20E5" w14:textId="77777777" w:rsidR="007275B1" w:rsidRPr="00E64200" w:rsidRDefault="007275B1" w:rsidP="007275B1">
          <w:pPr>
            <w:spacing w:after="0" w:line="240" w:lineRule="auto"/>
            <w:jc w:val="both"/>
            <w:rPr>
              <w:rFonts w:ascii="Arial" w:hAnsi="Arial" w:cs="Arial"/>
              <w:sz w:val="24"/>
              <w:szCs w:val="24"/>
              <w:u w:val="single"/>
            </w:rPr>
          </w:pPr>
        </w:p>
        <w:p w14:paraId="64E3A078"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accordance with the national agreement the Chief Executive shall enjoy terms and conditions in other respects no less favourable that those accorded to other officers employed by the Council.</w:t>
          </w:r>
        </w:p>
        <w:p w14:paraId="0B900D0A" w14:textId="77777777" w:rsidR="007275B1" w:rsidRDefault="007275B1" w:rsidP="007275B1">
          <w:pPr>
            <w:spacing w:after="0" w:line="240" w:lineRule="auto"/>
            <w:jc w:val="both"/>
            <w:rPr>
              <w:rFonts w:ascii="Arial" w:hAnsi="Arial" w:cs="Arial"/>
              <w:b/>
              <w:sz w:val="24"/>
              <w:szCs w:val="24"/>
              <w:u w:val="single"/>
            </w:rPr>
          </w:pPr>
        </w:p>
        <w:p w14:paraId="3050EC42" w14:textId="77777777" w:rsidR="00E64200" w:rsidRPr="00E64200" w:rsidRDefault="00E64200" w:rsidP="007275B1">
          <w:pPr>
            <w:spacing w:after="0" w:line="240" w:lineRule="auto"/>
            <w:jc w:val="both"/>
            <w:rPr>
              <w:rFonts w:ascii="Arial" w:hAnsi="Arial" w:cs="Arial"/>
              <w:b/>
              <w:sz w:val="24"/>
              <w:szCs w:val="24"/>
              <w:u w:val="single"/>
            </w:rPr>
          </w:pPr>
        </w:p>
        <w:p w14:paraId="2B847F96"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5.4</w:t>
          </w:r>
          <w:r w:rsidRPr="00E64200">
            <w:rPr>
              <w:rFonts w:ascii="Arial" w:hAnsi="Arial" w:cs="Arial"/>
              <w:sz w:val="24"/>
              <w:szCs w:val="24"/>
            </w:rPr>
            <w:tab/>
          </w:r>
          <w:r w:rsidRPr="00E64200">
            <w:rPr>
              <w:rFonts w:ascii="Arial" w:hAnsi="Arial" w:cs="Arial"/>
              <w:sz w:val="24"/>
              <w:szCs w:val="24"/>
              <w:u w:val="single"/>
            </w:rPr>
            <w:t>Strategic Directors</w:t>
          </w:r>
        </w:p>
        <w:p w14:paraId="151F6EA4" w14:textId="77777777" w:rsidR="007275B1" w:rsidRPr="00E64200" w:rsidRDefault="007275B1" w:rsidP="007275B1">
          <w:pPr>
            <w:spacing w:after="0" w:line="240" w:lineRule="auto"/>
            <w:jc w:val="both"/>
            <w:rPr>
              <w:rFonts w:ascii="Arial" w:hAnsi="Arial" w:cs="Arial"/>
              <w:sz w:val="24"/>
              <w:szCs w:val="24"/>
              <w:u w:val="single"/>
            </w:rPr>
          </w:pPr>
        </w:p>
        <w:p w14:paraId="71E4588D"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5.4.1</w:t>
          </w:r>
          <w:r w:rsidRPr="00E64200">
            <w:rPr>
              <w:rFonts w:ascii="Arial" w:hAnsi="Arial" w:cs="Arial"/>
              <w:sz w:val="24"/>
              <w:szCs w:val="24"/>
            </w:rPr>
            <w:tab/>
          </w:r>
          <w:r w:rsidRPr="00E64200">
            <w:rPr>
              <w:rFonts w:ascii="Arial" w:hAnsi="Arial" w:cs="Arial"/>
              <w:sz w:val="24"/>
              <w:szCs w:val="24"/>
              <w:u w:val="single"/>
            </w:rPr>
            <w:t>Terms and Conditions of Service</w:t>
          </w:r>
        </w:p>
        <w:p w14:paraId="6026044B" w14:textId="77777777" w:rsidR="007275B1" w:rsidRPr="00E64200" w:rsidRDefault="007275B1" w:rsidP="007275B1">
          <w:pPr>
            <w:spacing w:after="0" w:line="240" w:lineRule="auto"/>
            <w:jc w:val="both"/>
            <w:rPr>
              <w:rFonts w:ascii="Arial" w:hAnsi="Arial" w:cs="Arial"/>
              <w:sz w:val="24"/>
              <w:szCs w:val="24"/>
              <w:u w:val="single"/>
            </w:rPr>
          </w:pPr>
        </w:p>
        <w:p w14:paraId="2D7FA0D1" w14:textId="77777777" w:rsidR="007275B1" w:rsidRPr="00E64200" w:rsidRDefault="007275B1" w:rsidP="007275B1">
          <w:pPr>
            <w:spacing w:after="0" w:line="240" w:lineRule="auto"/>
            <w:ind w:left="720"/>
            <w:rPr>
              <w:rFonts w:ascii="Arial" w:hAnsi="Arial" w:cs="Arial"/>
              <w:sz w:val="24"/>
              <w:szCs w:val="24"/>
            </w:rPr>
          </w:pPr>
          <w:r w:rsidRPr="00E64200">
            <w:rPr>
              <w:rFonts w:ascii="Arial" w:hAnsi="Arial" w:cs="Arial"/>
              <w:sz w:val="24"/>
              <w:szCs w:val="24"/>
            </w:rPr>
            <w:t>The Council employ two Strategic Directors who are engaged on the Conditions of Service for Chief Officers of Local Authorities, negotiated by the Joint Negotiating Committee (JNC). The full terms and conditions for chief officers is available by following the attached link below:</w:t>
          </w:r>
        </w:p>
        <w:p w14:paraId="1449372A" w14:textId="77777777" w:rsidR="007275B1" w:rsidRPr="00E64200" w:rsidRDefault="007275B1" w:rsidP="007275B1">
          <w:pPr>
            <w:spacing w:after="0" w:line="240" w:lineRule="auto"/>
            <w:ind w:left="720"/>
            <w:rPr>
              <w:rFonts w:ascii="Arial" w:hAnsi="Arial" w:cs="Arial"/>
              <w:sz w:val="24"/>
              <w:szCs w:val="24"/>
            </w:rPr>
          </w:pPr>
        </w:p>
        <w:p w14:paraId="45E8FDD5" w14:textId="2D270227" w:rsidR="007275B1" w:rsidRDefault="00C9039F" w:rsidP="007275B1">
          <w:pPr>
            <w:spacing w:after="0" w:line="240" w:lineRule="auto"/>
            <w:ind w:left="720"/>
            <w:jc w:val="both"/>
          </w:pPr>
          <w:hyperlink r:id="rId12" w:history="1">
            <w:r w:rsidR="00231E9C" w:rsidRPr="00DC02CD">
              <w:rPr>
                <w:rStyle w:val="Hyperlink"/>
              </w:rPr>
              <w:t>https://www.mansfield.gov.uk/downloads/file/694/joint-negotiating-committee-chief-officer-conditions-of-service</w:t>
            </w:r>
          </w:hyperlink>
        </w:p>
        <w:p w14:paraId="1024C002" w14:textId="77777777" w:rsidR="00231E9C" w:rsidRPr="00E64200" w:rsidRDefault="00231E9C" w:rsidP="007275B1">
          <w:pPr>
            <w:spacing w:after="0" w:line="240" w:lineRule="auto"/>
            <w:ind w:left="720"/>
            <w:jc w:val="both"/>
            <w:rPr>
              <w:rFonts w:ascii="Arial" w:hAnsi="Arial" w:cs="Arial"/>
              <w:sz w:val="24"/>
              <w:szCs w:val="24"/>
              <w:highlight w:val="cyan"/>
            </w:rPr>
          </w:pPr>
        </w:p>
        <w:p w14:paraId="165EAEAC" w14:textId="16F47C67" w:rsidR="007275B1" w:rsidRDefault="007275B1" w:rsidP="007275B1">
          <w:pPr>
            <w:spacing w:after="0" w:line="240" w:lineRule="auto"/>
            <w:ind w:left="720"/>
            <w:jc w:val="both"/>
            <w:rPr>
              <w:rFonts w:ascii="Arial" w:hAnsi="Arial" w:cs="Arial"/>
              <w:sz w:val="24"/>
              <w:szCs w:val="24"/>
            </w:rPr>
          </w:pPr>
        </w:p>
        <w:p w14:paraId="3C552FF1" w14:textId="2B1D170E" w:rsidR="009A4B20" w:rsidRDefault="009A4B20" w:rsidP="007275B1">
          <w:pPr>
            <w:spacing w:after="0" w:line="240" w:lineRule="auto"/>
            <w:ind w:left="720"/>
            <w:jc w:val="both"/>
            <w:rPr>
              <w:rFonts w:ascii="Arial" w:hAnsi="Arial" w:cs="Arial"/>
              <w:sz w:val="24"/>
              <w:szCs w:val="24"/>
            </w:rPr>
          </w:pPr>
        </w:p>
        <w:p w14:paraId="160A3A26" w14:textId="216570EA" w:rsidR="009A4B20" w:rsidRDefault="009A4B20" w:rsidP="007275B1">
          <w:pPr>
            <w:spacing w:after="0" w:line="240" w:lineRule="auto"/>
            <w:ind w:left="720"/>
            <w:jc w:val="both"/>
            <w:rPr>
              <w:rFonts w:ascii="Arial" w:hAnsi="Arial" w:cs="Arial"/>
              <w:sz w:val="24"/>
              <w:szCs w:val="24"/>
            </w:rPr>
          </w:pPr>
        </w:p>
        <w:p w14:paraId="4BA981D2" w14:textId="77777777" w:rsidR="009A4B20" w:rsidRPr="00E64200" w:rsidRDefault="009A4B20" w:rsidP="007275B1">
          <w:pPr>
            <w:spacing w:after="0" w:line="240" w:lineRule="auto"/>
            <w:ind w:left="720"/>
            <w:jc w:val="both"/>
            <w:rPr>
              <w:rFonts w:ascii="Arial" w:hAnsi="Arial" w:cs="Arial"/>
              <w:sz w:val="24"/>
              <w:szCs w:val="24"/>
            </w:rPr>
          </w:pPr>
        </w:p>
        <w:p w14:paraId="495FAB3D" w14:textId="77777777" w:rsidR="007275B1" w:rsidRPr="00E64200" w:rsidRDefault="007275B1" w:rsidP="007275B1">
          <w:pPr>
            <w:numPr>
              <w:ilvl w:val="2"/>
              <w:numId w:val="6"/>
            </w:numPr>
            <w:spacing w:after="0" w:line="240" w:lineRule="auto"/>
            <w:jc w:val="both"/>
            <w:rPr>
              <w:rFonts w:ascii="Arial" w:hAnsi="Arial" w:cs="Arial"/>
              <w:sz w:val="24"/>
              <w:szCs w:val="24"/>
              <w:u w:val="single"/>
            </w:rPr>
          </w:pPr>
          <w:r w:rsidRPr="00E64200">
            <w:rPr>
              <w:rFonts w:ascii="Arial" w:hAnsi="Arial" w:cs="Arial"/>
              <w:sz w:val="24"/>
              <w:szCs w:val="24"/>
              <w:u w:val="single"/>
            </w:rPr>
            <w:t xml:space="preserve">Remuneration </w:t>
          </w:r>
        </w:p>
        <w:p w14:paraId="76392A2F" w14:textId="77777777" w:rsidR="007275B1" w:rsidRPr="00E64200" w:rsidRDefault="007275B1" w:rsidP="007275B1">
          <w:pPr>
            <w:spacing w:after="0" w:line="240" w:lineRule="auto"/>
            <w:ind w:left="720"/>
            <w:jc w:val="both"/>
            <w:rPr>
              <w:rFonts w:ascii="Arial" w:hAnsi="Arial" w:cs="Arial"/>
              <w:sz w:val="24"/>
              <w:szCs w:val="24"/>
              <w:u w:val="single"/>
            </w:rPr>
          </w:pPr>
        </w:p>
        <w:p w14:paraId="0A1443EA"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In line with the nationally agreed terms the salary paid to the Strategic Directors is determined locally by the employing authority. </w:t>
          </w:r>
        </w:p>
        <w:p w14:paraId="467E1EC8" w14:textId="77777777" w:rsidR="007275B1" w:rsidRPr="00E64200" w:rsidRDefault="007275B1" w:rsidP="007275B1">
          <w:pPr>
            <w:spacing w:after="0" w:line="240" w:lineRule="auto"/>
            <w:ind w:left="720"/>
            <w:jc w:val="both"/>
            <w:rPr>
              <w:rFonts w:ascii="Arial" w:hAnsi="Arial" w:cs="Arial"/>
              <w:sz w:val="24"/>
              <w:szCs w:val="24"/>
              <w:u w:val="single"/>
            </w:rPr>
          </w:pPr>
        </w:p>
        <w:p w14:paraId="6F6FB007" w14:textId="29B872D5"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The current salary scale was revised by Personnel Committee in November 2018 and was subsequently subject to a </w:t>
          </w:r>
          <w:r w:rsidR="00C90392">
            <w:rPr>
              <w:rFonts w:ascii="Arial" w:hAnsi="Arial" w:cs="Arial"/>
              <w:sz w:val="24"/>
              <w:szCs w:val="24"/>
            </w:rPr>
            <w:t>national pay award in April 2020</w:t>
          </w:r>
          <w:r w:rsidRPr="00E64200">
            <w:rPr>
              <w:rFonts w:ascii="Arial" w:hAnsi="Arial" w:cs="Arial"/>
              <w:sz w:val="24"/>
              <w:szCs w:val="24"/>
            </w:rPr>
            <w:t>. The salary scale reflects the median salary range of Directors excluding salaries from the South East of England (source EMC benchmarking September 2018).</w:t>
          </w:r>
        </w:p>
        <w:p w14:paraId="2AC0E06D" w14:textId="77777777" w:rsidR="007275B1" w:rsidRPr="00E64200" w:rsidRDefault="007275B1" w:rsidP="007275B1">
          <w:pPr>
            <w:spacing w:after="0" w:line="240" w:lineRule="auto"/>
            <w:ind w:left="720"/>
            <w:jc w:val="both"/>
            <w:rPr>
              <w:rFonts w:ascii="Arial" w:hAnsi="Arial" w:cs="Arial"/>
              <w:sz w:val="24"/>
              <w:szCs w:val="24"/>
            </w:rPr>
          </w:pPr>
        </w:p>
        <w:p w14:paraId="446E6E05" w14:textId="77777777" w:rsidR="007275B1" w:rsidRPr="00E64200" w:rsidRDefault="007275B1" w:rsidP="007275B1">
          <w:pPr>
            <w:spacing w:after="0" w:line="240" w:lineRule="auto"/>
            <w:ind w:left="720"/>
            <w:jc w:val="both"/>
            <w:rPr>
              <w:rFonts w:ascii="Arial" w:hAnsi="Arial" w:cs="Arial"/>
              <w:sz w:val="24"/>
              <w:szCs w:val="24"/>
            </w:rPr>
          </w:pPr>
        </w:p>
        <w:p w14:paraId="5B7F870A" w14:textId="77777777" w:rsidR="007275B1" w:rsidRPr="00E64200" w:rsidRDefault="007275B1" w:rsidP="007275B1">
          <w:pPr>
            <w:pStyle w:val="ListParagraph"/>
            <w:numPr>
              <w:ilvl w:val="2"/>
              <w:numId w:val="6"/>
            </w:numPr>
            <w:spacing w:after="0" w:line="240" w:lineRule="auto"/>
            <w:jc w:val="both"/>
            <w:rPr>
              <w:rFonts w:ascii="Arial" w:hAnsi="Arial" w:cs="Arial"/>
              <w:sz w:val="24"/>
              <w:szCs w:val="24"/>
              <w:u w:val="single"/>
            </w:rPr>
          </w:pPr>
          <w:r w:rsidRPr="00E64200">
            <w:rPr>
              <w:rFonts w:ascii="Arial" w:hAnsi="Arial" w:cs="Arial"/>
              <w:sz w:val="24"/>
              <w:szCs w:val="24"/>
              <w:u w:val="single"/>
            </w:rPr>
            <w:t>Pay Scale for Directors/Strategic Directors</w:t>
          </w:r>
        </w:p>
        <w:p w14:paraId="466C6093"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46C1CE5B" w14:textId="77777777" w:rsidR="00E64200" w:rsidRPr="00E64200" w:rsidRDefault="007275B1" w:rsidP="00E64200">
          <w:pPr>
            <w:pStyle w:val="ListParagraph"/>
            <w:spacing w:after="0" w:line="240" w:lineRule="auto"/>
            <w:jc w:val="both"/>
            <w:rPr>
              <w:rFonts w:ascii="Arial" w:hAnsi="Arial" w:cs="Arial"/>
              <w:sz w:val="24"/>
              <w:szCs w:val="24"/>
            </w:rPr>
          </w:pPr>
          <w:r w:rsidRPr="00E64200">
            <w:rPr>
              <w:rFonts w:ascii="Arial" w:hAnsi="Arial" w:cs="Arial"/>
              <w:sz w:val="24"/>
              <w:szCs w:val="24"/>
            </w:rPr>
            <w:t>Strategic Director Salary scale is as follows:</w:t>
          </w:r>
        </w:p>
        <w:p w14:paraId="14164291" w14:textId="77777777" w:rsidR="007275B1" w:rsidRPr="00E64200" w:rsidRDefault="007275B1" w:rsidP="007275B1">
          <w:pPr>
            <w:spacing w:after="0" w:line="240" w:lineRule="auto"/>
            <w:ind w:left="720"/>
            <w:jc w:val="both"/>
            <w:rPr>
              <w:rFonts w:ascii="Arial" w:hAnsi="Arial" w:cs="Arial"/>
              <w:i/>
              <w:sz w:val="24"/>
              <w:szCs w:val="24"/>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3284"/>
          </w:tblGrid>
          <w:tr w:rsidR="007275B1" w:rsidRPr="00E64200" w14:paraId="77F63DE3" w14:textId="77777777" w:rsidTr="0096368C">
            <w:trPr>
              <w:trHeight w:val="373"/>
            </w:trPr>
            <w:tc>
              <w:tcPr>
                <w:tcW w:w="2244" w:type="dxa"/>
                <w:shd w:val="clear" w:color="auto" w:fill="auto"/>
              </w:tcPr>
              <w:p w14:paraId="35046F6C" w14:textId="77777777" w:rsidR="007275B1" w:rsidRPr="00E64200" w:rsidRDefault="007275B1" w:rsidP="0096368C">
                <w:pPr>
                  <w:rPr>
                    <w:rFonts w:ascii="Arial" w:hAnsi="Arial" w:cs="Arial"/>
                    <w:sz w:val="24"/>
                    <w:szCs w:val="24"/>
                  </w:rPr>
                </w:pPr>
                <w:r w:rsidRPr="00E64200">
                  <w:rPr>
                    <w:rFonts w:ascii="Arial" w:hAnsi="Arial" w:cs="Arial"/>
                    <w:sz w:val="24"/>
                    <w:szCs w:val="24"/>
                  </w:rPr>
                  <w:t>Salary point</w:t>
                </w:r>
              </w:p>
            </w:tc>
            <w:tc>
              <w:tcPr>
                <w:tcW w:w="3284" w:type="dxa"/>
                <w:shd w:val="clear" w:color="auto" w:fill="auto"/>
              </w:tcPr>
              <w:p w14:paraId="0633454D" w14:textId="77777777" w:rsidR="007275B1" w:rsidRPr="00E64200" w:rsidRDefault="007275B1" w:rsidP="0096368C">
                <w:pPr>
                  <w:rPr>
                    <w:rFonts w:ascii="Arial" w:hAnsi="Arial" w:cs="Arial"/>
                    <w:sz w:val="24"/>
                    <w:szCs w:val="24"/>
                  </w:rPr>
                </w:pPr>
                <w:r w:rsidRPr="00E64200">
                  <w:rPr>
                    <w:rFonts w:ascii="Arial" w:hAnsi="Arial" w:cs="Arial"/>
                    <w:sz w:val="24"/>
                    <w:szCs w:val="24"/>
                  </w:rPr>
                  <w:t>Salary</w:t>
                </w:r>
              </w:p>
            </w:tc>
          </w:tr>
          <w:tr w:rsidR="007275B1" w:rsidRPr="00E64200" w14:paraId="4F313EE8" w14:textId="77777777" w:rsidTr="0096368C">
            <w:tc>
              <w:tcPr>
                <w:tcW w:w="2244" w:type="dxa"/>
                <w:shd w:val="clear" w:color="auto" w:fill="auto"/>
              </w:tcPr>
              <w:p w14:paraId="3CB12008" w14:textId="77777777" w:rsidR="007275B1" w:rsidRPr="00E64200" w:rsidRDefault="007275B1" w:rsidP="0096368C">
                <w:pPr>
                  <w:rPr>
                    <w:rFonts w:ascii="Arial" w:hAnsi="Arial" w:cs="Arial"/>
                    <w:sz w:val="24"/>
                    <w:szCs w:val="24"/>
                  </w:rPr>
                </w:pPr>
                <w:r w:rsidRPr="00E64200">
                  <w:rPr>
                    <w:rFonts w:ascii="Arial" w:hAnsi="Arial" w:cs="Arial"/>
                    <w:sz w:val="24"/>
                    <w:szCs w:val="24"/>
                  </w:rPr>
                  <w:t>SD 01</w:t>
                </w:r>
              </w:p>
            </w:tc>
            <w:tc>
              <w:tcPr>
                <w:tcW w:w="3284" w:type="dxa"/>
                <w:shd w:val="clear" w:color="auto" w:fill="auto"/>
              </w:tcPr>
              <w:p w14:paraId="7226A267" w14:textId="5245790E" w:rsidR="007275B1" w:rsidRPr="00E64200" w:rsidRDefault="007275B1" w:rsidP="004E2165">
                <w:pPr>
                  <w:rPr>
                    <w:rFonts w:ascii="Arial" w:hAnsi="Arial" w:cs="Arial"/>
                    <w:sz w:val="24"/>
                    <w:szCs w:val="24"/>
                  </w:rPr>
                </w:pPr>
                <w:r w:rsidRPr="00E64200">
                  <w:rPr>
                    <w:rFonts w:ascii="Arial" w:hAnsi="Arial" w:cs="Arial"/>
                    <w:sz w:val="24"/>
                    <w:szCs w:val="24"/>
                  </w:rPr>
                  <w:t>£</w:t>
                </w:r>
                <w:r w:rsidR="004E2165">
                  <w:rPr>
                    <w:rFonts w:ascii="Arial" w:hAnsi="Arial" w:cs="Arial"/>
                    <w:sz w:val="24"/>
                    <w:szCs w:val="24"/>
                  </w:rPr>
                  <w:t>79,652</w:t>
                </w:r>
              </w:p>
            </w:tc>
          </w:tr>
          <w:tr w:rsidR="007275B1" w:rsidRPr="00E64200" w14:paraId="2E1416B6" w14:textId="77777777" w:rsidTr="0096368C">
            <w:tc>
              <w:tcPr>
                <w:tcW w:w="2244" w:type="dxa"/>
                <w:shd w:val="clear" w:color="auto" w:fill="auto"/>
              </w:tcPr>
              <w:p w14:paraId="2F471CEE" w14:textId="77777777" w:rsidR="007275B1" w:rsidRPr="00E64200" w:rsidRDefault="007275B1" w:rsidP="0096368C">
                <w:pPr>
                  <w:rPr>
                    <w:rFonts w:ascii="Arial" w:hAnsi="Arial" w:cs="Arial"/>
                    <w:sz w:val="24"/>
                    <w:szCs w:val="24"/>
                  </w:rPr>
                </w:pPr>
                <w:r w:rsidRPr="00E64200">
                  <w:rPr>
                    <w:rFonts w:ascii="Arial" w:hAnsi="Arial" w:cs="Arial"/>
                    <w:sz w:val="24"/>
                    <w:szCs w:val="24"/>
                  </w:rPr>
                  <w:t>SD 02</w:t>
                </w:r>
              </w:p>
            </w:tc>
            <w:tc>
              <w:tcPr>
                <w:tcW w:w="3284" w:type="dxa"/>
                <w:shd w:val="clear" w:color="auto" w:fill="auto"/>
              </w:tcPr>
              <w:p w14:paraId="562D9759" w14:textId="33547292" w:rsidR="007275B1" w:rsidRPr="00E64200" w:rsidRDefault="007275B1" w:rsidP="004E2165">
                <w:pPr>
                  <w:rPr>
                    <w:rFonts w:ascii="Arial" w:hAnsi="Arial" w:cs="Arial"/>
                    <w:sz w:val="24"/>
                    <w:szCs w:val="24"/>
                  </w:rPr>
                </w:pPr>
                <w:r w:rsidRPr="00E64200">
                  <w:rPr>
                    <w:rFonts w:ascii="Arial" w:hAnsi="Arial" w:cs="Arial"/>
                    <w:sz w:val="24"/>
                    <w:szCs w:val="24"/>
                  </w:rPr>
                  <w:t>£</w:t>
                </w:r>
                <w:r w:rsidR="004E2165">
                  <w:rPr>
                    <w:rFonts w:ascii="Arial" w:hAnsi="Arial" w:cs="Arial"/>
                    <w:sz w:val="24"/>
                    <w:szCs w:val="24"/>
                  </w:rPr>
                  <w:t>81,748</w:t>
                </w:r>
              </w:p>
            </w:tc>
          </w:tr>
          <w:tr w:rsidR="007275B1" w:rsidRPr="00E64200" w14:paraId="267812B0" w14:textId="77777777" w:rsidTr="0096368C">
            <w:tc>
              <w:tcPr>
                <w:tcW w:w="2244" w:type="dxa"/>
                <w:shd w:val="clear" w:color="auto" w:fill="auto"/>
              </w:tcPr>
              <w:p w14:paraId="53B814BD" w14:textId="77777777" w:rsidR="007275B1" w:rsidRPr="00E64200" w:rsidRDefault="007275B1" w:rsidP="0096368C">
                <w:pPr>
                  <w:rPr>
                    <w:rFonts w:ascii="Arial" w:hAnsi="Arial" w:cs="Arial"/>
                    <w:sz w:val="24"/>
                    <w:szCs w:val="24"/>
                  </w:rPr>
                </w:pPr>
                <w:r w:rsidRPr="00E64200">
                  <w:rPr>
                    <w:rFonts w:ascii="Arial" w:hAnsi="Arial" w:cs="Arial"/>
                    <w:sz w:val="24"/>
                    <w:szCs w:val="24"/>
                  </w:rPr>
                  <w:lastRenderedPageBreak/>
                  <w:t>SD 03</w:t>
                </w:r>
              </w:p>
            </w:tc>
            <w:tc>
              <w:tcPr>
                <w:tcW w:w="3284" w:type="dxa"/>
                <w:shd w:val="clear" w:color="auto" w:fill="auto"/>
              </w:tcPr>
              <w:p w14:paraId="58008195" w14:textId="6C0B4B63" w:rsidR="007275B1" w:rsidRPr="00E64200" w:rsidRDefault="007275B1" w:rsidP="004E2165">
                <w:pPr>
                  <w:rPr>
                    <w:rFonts w:ascii="Arial" w:hAnsi="Arial" w:cs="Arial"/>
                    <w:sz w:val="24"/>
                    <w:szCs w:val="24"/>
                  </w:rPr>
                </w:pPr>
                <w:r w:rsidRPr="00E64200">
                  <w:rPr>
                    <w:rFonts w:ascii="Arial" w:hAnsi="Arial" w:cs="Arial"/>
                    <w:sz w:val="24"/>
                    <w:szCs w:val="24"/>
                  </w:rPr>
                  <w:t>£</w:t>
                </w:r>
                <w:r w:rsidR="004E2165">
                  <w:rPr>
                    <w:rFonts w:ascii="Arial" w:hAnsi="Arial" w:cs="Arial"/>
                    <w:sz w:val="24"/>
                    <w:szCs w:val="24"/>
                  </w:rPr>
                  <w:t>83,844</w:t>
                </w:r>
              </w:p>
            </w:tc>
          </w:tr>
        </w:tbl>
        <w:p w14:paraId="6771B071" w14:textId="77777777" w:rsidR="007275B1" w:rsidRPr="00E64200" w:rsidRDefault="007275B1" w:rsidP="007275B1">
          <w:pPr>
            <w:spacing w:after="0" w:line="240" w:lineRule="auto"/>
            <w:ind w:left="720"/>
            <w:jc w:val="both"/>
            <w:rPr>
              <w:rFonts w:ascii="Arial" w:hAnsi="Arial" w:cs="Arial"/>
              <w:i/>
              <w:sz w:val="24"/>
              <w:szCs w:val="24"/>
            </w:rPr>
          </w:pPr>
        </w:p>
        <w:p w14:paraId="0F8ADC56" w14:textId="77777777" w:rsidR="007275B1" w:rsidRPr="00E64200" w:rsidRDefault="007275B1" w:rsidP="007275B1">
          <w:pPr>
            <w:spacing w:after="0" w:line="240" w:lineRule="auto"/>
            <w:ind w:left="720"/>
            <w:jc w:val="both"/>
            <w:rPr>
              <w:rFonts w:ascii="Arial" w:hAnsi="Arial" w:cs="Arial"/>
              <w:i/>
              <w:sz w:val="24"/>
              <w:szCs w:val="24"/>
            </w:rPr>
          </w:pPr>
        </w:p>
        <w:p w14:paraId="5D337754" w14:textId="77777777" w:rsidR="007275B1" w:rsidRPr="00E64200" w:rsidRDefault="007275B1" w:rsidP="007275B1">
          <w:pPr>
            <w:numPr>
              <w:ilvl w:val="2"/>
              <w:numId w:val="7"/>
            </w:numPr>
            <w:spacing w:after="0" w:line="240" w:lineRule="auto"/>
            <w:jc w:val="both"/>
            <w:rPr>
              <w:rFonts w:ascii="Arial" w:hAnsi="Arial" w:cs="Arial"/>
              <w:sz w:val="24"/>
              <w:szCs w:val="24"/>
              <w:u w:val="single"/>
            </w:rPr>
          </w:pPr>
          <w:r w:rsidRPr="00E64200">
            <w:rPr>
              <w:rFonts w:ascii="Arial" w:hAnsi="Arial" w:cs="Arial"/>
              <w:sz w:val="24"/>
              <w:szCs w:val="24"/>
              <w:u w:val="single"/>
            </w:rPr>
            <w:t>Remuneration on Recruitment</w:t>
          </w:r>
        </w:p>
        <w:p w14:paraId="1A75B22D" w14:textId="77777777" w:rsidR="007275B1" w:rsidRPr="00E64200" w:rsidRDefault="007275B1" w:rsidP="007275B1">
          <w:pPr>
            <w:spacing w:after="0" w:line="240" w:lineRule="auto"/>
            <w:jc w:val="both"/>
            <w:rPr>
              <w:rFonts w:ascii="Arial" w:hAnsi="Arial" w:cs="Arial"/>
              <w:sz w:val="24"/>
              <w:szCs w:val="24"/>
              <w:u w:val="single"/>
            </w:rPr>
          </w:pPr>
        </w:p>
        <w:p w14:paraId="304127F7" w14:textId="77777777" w:rsidR="007275B1"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When determining the most appropriate scale point at which to offer a post, consideration is given to the individual’s qualifications, experience and current levels of remuneration (where appropriate).  Having considered all of these factors the panel will then determine the most appropriate scale point at which to make an offer to the successful candidate so as to ensure that the offer is attractive and one which is likely to be accepted.  </w:t>
          </w:r>
        </w:p>
        <w:p w14:paraId="0E635F93" w14:textId="77777777" w:rsidR="007275B1" w:rsidRPr="00E64200" w:rsidRDefault="007275B1" w:rsidP="007275B1">
          <w:pPr>
            <w:spacing w:after="0" w:line="240" w:lineRule="auto"/>
            <w:ind w:left="720"/>
            <w:jc w:val="both"/>
            <w:rPr>
              <w:rFonts w:ascii="Arial" w:hAnsi="Arial" w:cs="Arial"/>
              <w:sz w:val="24"/>
              <w:szCs w:val="24"/>
            </w:rPr>
          </w:pPr>
        </w:p>
        <w:p w14:paraId="155634E4" w14:textId="77777777" w:rsidR="007275B1" w:rsidRPr="00E64200" w:rsidRDefault="007275B1" w:rsidP="007275B1">
          <w:pPr>
            <w:pStyle w:val="ListParagraph"/>
            <w:numPr>
              <w:ilvl w:val="2"/>
              <w:numId w:val="7"/>
            </w:numPr>
            <w:spacing w:after="0" w:line="240" w:lineRule="auto"/>
            <w:jc w:val="both"/>
            <w:rPr>
              <w:rFonts w:ascii="Arial" w:hAnsi="Arial" w:cs="Arial"/>
              <w:sz w:val="24"/>
              <w:szCs w:val="24"/>
              <w:u w:val="single"/>
            </w:rPr>
          </w:pPr>
          <w:r w:rsidRPr="00E64200">
            <w:rPr>
              <w:rFonts w:ascii="Arial" w:hAnsi="Arial" w:cs="Arial"/>
              <w:sz w:val="24"/>
              <w:szCs w:val="24"/>
              <w:u w:val="single"/>
            </w:rPr>
            <w:t>Increases and additions to Remuneration</w:t>
          </w:r>
        </w:p>
        <w:p w14:paraId="2737C1EE"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21179CA8" w14:textId="77777777" w:rsidR="007275B1" w:rsidRPr="00E64200" w:rsidRDefault="007275B1" w:rsidP="007275B1">
          <w:pPr>
            <w:pStyle w:val="ListParagraph"/>
            <w:spacing w:after="0" w:line="240" w:lineRule="auto"/>
            <w:ind w:left="709"/>
            <w:jc w:val="both"/>
            <w:rPr>
              <w:rFonts w:ascii="Arial" w:hAnsi="Arial" w:cs="Arial"/>
              <w:sz w:val="24"/>
              <w:szCs w:val="24"/>
              <w:u w:val="single"/>
            </w:rPr>
          </w:pPr>
          <w:r w:rsidRPr="00E64200">
            <w:rPr>
              <w:rFonts w:ascii="Arial" w:hAnsi="Arial" w:cs="Arial"/>
              <w:sz w:val="24"/>
              <w:szCs w:val="24"/>
              <w:u w:val="single"/>
            </w:rPr>
            <w:t>Incremental Progression</w:t>
          </w:r>
        </w:p>
        <w:p w14:paraId="21E1A0AA"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Once an officer has been appointed they will receive annual increments until such time that they reach the top of the salary scale subject to achieving satisfactory annual performance assessments.</w:t>
          </w:r>
        </w:p>
        <w:p w14:paraId="67DD661C" w14:textId="77777777" w:rsidR="007275B1" w:rsidRPr="00E64200" w:rsidRDefault="007275B1" w:rsidP="007275B1">
          <w:pPr>
            <w:spacing w:after="0" w:line="240" w:lineRule="auto"/>
            <w:ind w:left="1080"/>
            <w:jc w:val="both"/>
            <w:rPr>
              <w:rFonts w:ascii="Arial" w:hAnsi="Arial" w:cs="Arial"/>
              <w:sz w:val="24"/>
              <w:szCs w:val="24"/>
            </w:rPr>
          </w:pPr>
        </w:p>
        <w:p w14:paraId="33A31D89"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 xml:space="preserve">Pay Awards </w:t>
          </w:r>
        </w:p>
        <w:p w14:paraId="13B0D0B0"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Any pay awards are negotiated as part of the collective bargaining arrangements as detailed earlier within the policy.</w:t>
          </w:r>
        </w:p>
        <w:p w14:paraId="0142A118" w14:textId="77777777" w:rsidR="007275B1" w:rsidRPr="00E64200" w:rsidRDefault="007275B1" w:rsidP="007275B1">
          <w:pPr>
            <w:spacing w:after="0" w:line="240" w:lineRule="auto"/>
            <w:ind w:left="1080"/>
            <w:jc w:val="both"/>
            <w:rPr>
              <w:rFonts w:ascii="Arial" w:hAnsi="Arial" w:cs="Arial"/>
              <w:sz w:val="24"/>
              <w:szCs w:val="24"/>
            </w:rPr>
          </w:pPr>
        </w:p>
        <w:p w14:paraId="742ACF30"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Allowances</w:t>
          </w:r>
        </w:p>
        <w:p w14:paraId="295B4A7E"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 xml:space="preserve">There are no additional allowances paid to chief officers outside the basic terms and conditions of service. </w:t>
          </w:r>
        </w:p>
        <w:p w14:paraId="2E4591ED" w14:textId="77777777" w:rsidR="007275B1" w:rsidRPr="00E64200" w:rsidRDefault="007275B1" w:rsidP="007275B1">
          <w:pPr>
            <w:spacing w:after="0" w:line="240" w:lineRule="auto"/>
            <w:ind w:left="1080"/>
            <w:jc w:val="both"/>
            <w:rPr>
              <w:rFonts w:ascii="Arial" w:hAnsi="Arial" w:cs="Arial"/>
              <w:sz w:val="24"/>
              <w:szCs w:val="24"/>
            </w:rPr>
          </w:pPr>
        </w:p>
        <w:p w14:paraId="3DFBF5E2"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All chief officers are designated as casual car users and may claim car mileage in accordance with published HMRC rates.</w:t>
          </w:r>
        </w:p>
        <w:p w14:paraId="0614AF34" w14:textId="77777777" w:rsidR="007275B1" w:rsidRPr="00E64200" w:rsidRDefault="007275B1" w:rsidP="007275B1">
          <w:pPr>
            <w:spacing w:after="0" w:line="240" w:lineRule="auto"/>
            <w:ind w:left="1080"/>
            <w:jc w:val="both"/>
            <w:rPr>
              <w:rFonts w:ascii="Arial" w:hAnsi="Arial" w:cs="Arial"/>
              <w:sz w:val="24"/>
              <w:szCs w:val="24"/>
            </w:rPr>
          </w:pPr>
        </w:p>
        <w:p w14:paraId="62921808"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Expenses</w:t>
          </w:r>
        </w:p>
        <w:p w14:paraId="19B0E950"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In accordance with the national agreement the Council shall pay reasonable out-of- pocket expenses actually incurred.</w:t>
          </w:r>
        </w:p>
        <w:p w14:paraId="32F365F3" w14:textId="77777777" w:rsidR="007275B1" w:rsidRPr="00E64200" w:rsidRDefault="007275B1" w:rsidP="007275B1">
          <w:pPr>
            <w:spacing w:after="0" w:line="240" w:lineRule="auto"/>
            <w:jc w:val="both"/>
            <w:rPr>
              <w:rFonts w:ascii="Arial" w:hAnsi="Arial" w:cs="Arial"/>
              <w:sz w:val="24"/>
              <w:szCs w:val="24"/>
            </w:rPr>
          </w:pPr>
        </w:p>
        <w:p w14:paraId="3E9AE47C" w14:textId="77777777" w:rsidR="007275B1" w:rsidRPr="00E64200" w:rsidRDefault="007275B1" w:rsidP="007275B1">
          <w:pPr>
            <w:spacing w:after="0" w:line="240" w:lineRule="auto"/>
            <w:ind w:left="1080"/>
            <w:jc w:val="both"/>
            <w:rPr>
              <w:rFonts w:ascii="Arial" w:hAnsi="Arial" w:cs="Arial"/>
              <w:sz w:val="24"/>
              <w:szCs w:val="24"/>
            </w:rPr>
          </w:pPr>
        </w:p>
        <w:p w14:paraId="573C2E48"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5.4.7</w:t>
          </w:r>
          <w:r w:rsidRPr="00E64200">
            <w:rPr>
              <w:rFonts w:ascii="Arial" w:hAnsi="Arial" w:cs="Arial"/>
              <w:sz w:val="24"/>
              <w:szCs w:val="24"/>
            </w:rPr>
            <w:tab/>
          </w:r>
          <w:r w:rsidRPr="00E64200">
            <w:rPr>
              <w:rFonts w:ascii="Arial" w:hAnsi="Arial" w:cs="Arial"/>
              <w:sz w:val="24"/>
              <w:szCs w:val="24"/>
              <w:u w:val="single"/>
            </w:rPr>
            <w:t>Arrangements for Election Duties</w:t>
          </w:r>
        </w:p>
        <w:p w14:paraId="3AC853B4" w14:textId="77777777" w:rsidR="007275B1" w:rsidRPr="00E64200" w:rsidRDefault="007275B1" w:rsidP="007275B1">
          <w:pPr>
            <w:spacing w:after="0" w:line="240" w:lineRule="auto"/>
            <w:jc w:val="both"/>
            <w:rPr>
              <w:rFonts w:ascii="Arial" w:hAnsi="Arial" w:cs="Arial"/>
              <w:sz w:val="24"/>
              <w:szCs w:val="24"/>
              <w:u w:val="single"/>
            </w:rPr>
          </w:pPr>
        </w:p>
        <w:p w14:paraId="323FE82C"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accordance with the national agreement Officers are entitled to receive and retain the personal fees arising from carrying out the duties of Deputy Returning Officer and/or Deputy Acting Returning Officer (where applicable). Officers may also receive payment for undertaking other election duties in line with national and regional set and approved rates as detailed in section 5.3.5 of this policy.</w:t>
          </w:r>
        </w:p>
        <w:p w14:paraId="58BABA46" w14:textId="77777777" w:rsidR="007275B1" w:rsidRPr="00E64200" w:rsidRDefault="007275B1" w:rsidP="007275B1">
          <w:pPr>
            <w:spacing w:after="0" w:line="240" w:lineRule="auto"/>
            <w:ind w:left="720"/>
            <w:jc w:val="both"/>
            <w:rPr>
              <w:rFonts w:ascii="Arial" w:hAnsi="Arial" w:cs="Arial"/>
              <w:sz w:val="24"/>
              <w:szCs w:val="24"/>
            </w:rPr>
          </w:pPr>
        </w:p>
        <w:p w14:paraId="0E88E48D" w14:textId="77777777" w:rsidR="007275B1" w:rsidRPr="00E64200" w:rsidRDefault="007275B1" w:rsidP="007275B1">
          <w:pPr>
            <w:spacing w:after="0" w:line="240" w:lineRule="auto"/>
            <w:ind w:left="720"/>
            <w:jc w:val="both"/>
            <w:rPr>
              <w:rFonts w:ascii="Arial" w:hAnsi="Arial" w:cs="Arial"/>
              <w:sz w:val="24"/>
              <w:szCs w:val="24"/>
            </w:rPr>
          </w:pPr>
        </w:p>
        <w:p w14:paraId="34B4B5E3" w14:textId="77777777" w:rsidR="007275B1" w:rsidRPr="00E64200" w:rsidRDefault="007275B1" w:rsidP="007275B1">
          <w:pPr>
            <w:numPr>
              <w:ilvl w:val="2"/>
              <w:numId w:val="5"/>
            </w:numPr>
            <w:spacing w:after="0" w:line="240" w:lineRule="auto"/>
            <w:jc w:val="both"/>
            <w:rPr>
              <w:rFonts w:ascii="Arial" w:hAnsi="Arial" w:cs="Arial"/>
              <w:sz w:val="24"/>
              <w:szCs w:val="24"/>
              <w:u w:val="single"/>
            </w:rPr>
          </w:pPr>
          <w:r w:rsidRPr="00E64200">
            <w:rPr>
              <w:rFonts w:ascii="Arial" w:hAnsi="Arial" w:cs="Arial"/>
              <w:sz w:val="24"/>
              <w:szCs w:val="24"/>
              <w:u w:val="single"/>
            </w:rPr>
            <w:t>General Terms and Conditions</w:t>
          </w:r>
        </w:p>
        <w:p w14:paraId="13B295F1" w14:textId="77777777" w:rsidR="007275B1" w:rsidRPr="00E64200" w:rsidRDefault="007275B1" w:rsidP="007275B1">
          <w:pPr>
            <w:spacing w:after="0" w:line="240" w:lineRule="auto"/>
            <w:jc w:val="both"/>
            <w:rPr>
              <w:rFonts w:ascii="Arial" w:hAnsi="Arial" w:cs="Arial"/>
              <w:sz w:val="24"/>
              <w:szCs w:val="24"/>
              <w:u w:val="single"/>
            </w:rPr>
          </w:pPr>
        </w:p>
        <w:p w14:paraId="452EF52C"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accordance with the national agreement except whether other terms and conditions are referred to in the agreement the Directors shall enjoy terms and conditions not less favourable than those accorded to other officers employed by the Council.</w:t>
          </w:r>
        </w:p>
        <w:p w14:paraId="358082C9" w14:textId="77777777" w:rsidR="007275B1" w:rsidRPr="00E64200" w:rsidRDefault="007275B1" w:rsidP="007275B1">
          <w:pPr>
            <w:spacing w:after="0" w:line="240" w:lineRule="auto"/>
            <w:ind w:left="720"/>
            <w:jc w:val="both"/>
            <w:rPr>
              <w:rFonts w:ascii="Arial" w:hAnsi="Arial" w:cs="Arial"/>
              <w:sz w:val="24"/>
              <w:szCs w:val="24"/>
            </w:rPr>
          </w:pPr>
        </w:p>
        <w:p w14:paraId="1E261EC8" w14:textId="77777777" w:rsidR="007275B1" w:rsidRPr="00E64200" w:rsidRDefault="007275B1" w:rsidP="007275B1">
          <w:pPr>
            <w:spacing w:after="0" w:line="240" w:lineRule="auto"/>
            <w:jc w:val="both"/>
            <w:rPr>
              <w:rFonts w:ascii="Arial" w:hAnsi="Arial" w:cs="Arial"/>
              <w:sz w:val="24"/>
              <w:szCs w:val="24"/>
            </w:rPr>
          </w:pPr>
        </w:p>
        <w:p w14:paraId="37779641" w14:textId="77777777" w:rsidR="007275B1" w:rsidRPr="00E64200" w:rsidRDefault="007275B1" w:rsidP="007275B1">
          <w:pPr>
            <w:pStyle w:val="ListParagraph"/>
            <w:numPr>
              <w:ilvl w:val="1"/>
              <w:numId w:val="5"/>
            </w:numPr>
            <w:spacing w:after="0" w:line="240" w:lineRule="auto"/>
            <w:jc w:val="both"/>
            <w:rPr>
              <w:rFonts w:ascii="Arial" w:hAnsi="Arial" w:cs="Arial"/>
              <w:sz w:val="24"/>
              <w:szCs w:val="24"/>
              <w:u w:val="single"/>
            </w:rPr>
          </w:pPr>
          <w:r w:rsidRPr="00E64200">
            <w:rPr>
              <w:rFonts w:ascii="Arial" w:hAnsi="Arial" w:cs="Arial"/>
              <w:sz w:val="24"/>
              <w:szCs w:val="24"/>
              <w:u w:val="single"/>
            </w:rPr>
            <w:t>Heads of Service</w:t>
          </w:r>
        </w:p>
        <w:p w14:paraId="01CC0CEA"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0C18238F"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1518E16C"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5.5.1</w:t>
          </w:r>
          <w:r w:rsidRPr="00E64200">
            <w:rPr>
              <w:rFonts w:ascii="Arial" w:hAnsi="Arial" w:cs="Arial"/>
              <w:sz w:val="24"/>
              <w:szCs w:val="24"/>
            </w:rPr>
            <w:tab/>
          </w:r>
          <w:r w:rsidRPr="00E64200">
            <w:rPr>
              <w:rFonts w:ascii="Arial" w:hAnsi="Arial" w:cs="Arial"/>
              <w:sz w:val="24"/>
              <w:szCs w:val="24"/>
              <w:u w:val="single"/>
            </w:rPr>
            <w:t>Terms and Conditions of Service</w:t>
          </w:r>
        </w:p>
        <w:p w14:paraId="768CA6BE" w14:textId="77777777" w:rsidR="007275B1" w:rsidRPr="00E64200" w:rsidRDefault="007275B1" w:rsidP="007275B1">
          <w:pPr>
            <w:spacing w:after="0" w:line="240" w:lineRule="auto"/>
            <w:jc w:val="both"/>
            <w:rPr>
              <w:rFonts w:ascii="Arial" w:hAnsi="Arial" w:cs="Arial"/>
              <w:sz w:val="24"/>
              <w:szCs w:val="24"/>
              <w:u w:val="single"/>
            </w:rPr>
          </w:pPr>
        </w:p>
        <w:p w14:paraId="0CE5B2A9" w14:textId="77777777" w:rsidR="007275B1" w:rsidRPr="00E64200" w:rsidRDefault="007275B1" w:rsidP="007275B1">
          <w:pPr>
            <w:spacing w:after="0" w:line="240" w:lineRule="auto"/>
            <w:ind w:left="720"/>
            <w:rPr>
              <w:rFonts w:ascii="Arial" w:hAnsi="Arial" w:cs="Arial"/>
              <w:sz w:val="24"/>
              <w:szCs w:val="24"/>
            </w:rPr>
          </w:pPr>
          <w:r w:rsidRPr="00E64200">
            <w:rPr>
              <w:rFonts w:ascii="Arial" w:hAnsi="Arial" w:cs="Arial"/>
              <w:sz w:val="24"/>
              <w:szCs w:val="24"/>
            </w:rPr>
            <w:t xml:space="preserve">The Council employ seven Heads of Service posts of which two of the Heads of Service include the Statutory Officer roles of Section 151 and Monitoring Officer. </w:t>
          </w:r>
        </w:p>
        <w:p w14:paraId="6303C15A" w14:textId="77777777" w:rsidR="007275B1" w:rsidRPr="00E64200" w:rsidRDefault="00271C79" w:rsidP="007275B1">
          <w:pPr>
            <w:spacing w:after="0" w:line="240" w:lineRule="auto"/>
            <w:ind w:left="720"/>
            <w:rPr>
              <w:rFonts w:ascii="Arial" w:hAnsi="Arial" w:cs="Arial"/>
              <w:sz w:val="24"/>
              <w:szCs w:val="24"/>
            </w:rPr>
          </w:pPr>
          <w:r>
            <w:rPr>
              <w:rFonts w:ascii="Arial" w:hAnsi="Arial" w:cs="Arial"/>
              <w:sz w:val="24"/>
              <w:szCs w:val="24"/>
            </w:rPr>
            <w:t>Heads of Service</w:t>
          </w:r>
          <w:r w:rsidR="007275B1" w:rsidRPr="00E64200">
            <w:rPr>
              <w:rFonts w:ascii="Arial" w:hAnsi="Arial" w:cs="Arial"/>
              <w:sz w:val="24"/>
              <w:szCs w:val="24"/>
            </w:rPr>
            <w:t xml:space="preserve"> are engaged on the Conditions of Service for Chief Officers of Local Authorities, negotiated by the Joint Negotiating Committee (JNC). The full terms and conditions for chief officers is available by following the attached link below.</w:t>
          </w:r>
        </w:p>
        <w:p w14:paraId="221D903C" w14:textId="77777777" w:rsidR="007275B1" w:rsidRPr="00E64200" w:rsidRDefault="007275B1" w:rsidP="007275B1">
          <w:pPr>
            <w:spacing w:after="0" w:line="240" w:lineRule="auto"/>
            <w:ind w:left="720"/>
            <w:rPr>
              <w:rFonts w:ascii="Arial" w:hAnsi="Arial" w:cs="Arial"/>
              <w:sz w:val="24"/>
              <w:szCs w:val="24"/>
            </w:rPr>
          </w:pPr>
        </w:p>
        <w:p w14:paraId="38CFD491" w14:textId="4AAC0FC2" w:rsidR="007275B1" w:rsidRPr="00231E9C" w:rsidRDefault="00C9039F" w:rsidP="007275B1">
          <w:pPr>
            <w:spacing w:after="0" w:line="240" w:lineRule="auto"/>
            <w:ind w:left="720"/>
            <w:jc w:val="both"/>
            <w:rPr>
              <w:rFonts w:ascii="Arial" w:hAnsi="Arial" w:cs="Arial"/>
            </w:rPr>
          </w:pPr>
          <w:hyperlink r:id="rId13" w:history="1">
            <w:r w:rsidR="00231E9C" w:rsidRPr="00231E9C">
              <w:rPr>
                <w:rStyle w:val="Hyperlink"/>
                <w:rFonts w:ascii="Arial" w:hAnsi="Arial" w:cs="Arial"/>
              </w:rPr>
              <w:t>https://www.mansfield.gov.uk/downloads/file/694/joint-negotiating-committee-chief-officer-conditions-of-service</w:t>
            </w:r>
          </w:hyperlink>
        </w:p>
        <w:p w14:paraId="2A871928" w14:textId="77777777" w:rsidR="00231E9C" w:rsidRPr="00E64200" w:rsidRDefault="00231E9C" w:rsidP="007275B1">
          <w:pPr>
            <w:spacing w:after="0" w:line="240" w:lineRule="auto"/>
            <w:ind w:left="720"/>
            <w:jc w:val="both"/>
            <w:rPr>
              <w:rFonts w:ascii="Arial" w:hAnsi="Arial" w:cs="Arial"/>
              <w:sz w:val="24"/>
              <w:szCs w:val="24"/>
            </w:rPr>
          </w:pPr>
        </w:p>
        <w:p w14:paraId="181A82F0" w14:textId="77777777" w:rsidR="007275B1" w:rsidRPr="00E64200" w:rsidRDefault="007275B1" w:rsidP="007275B1">
          <w:pPr>
            <w:pStyle w:val="ListParagraph"/>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t xml:space="preserve">Remuneration </w:t>
          </w:r>
        </w:p>
        <w:p w14:paraId="4C1DF6DF" w14:textId="77777777" w:rsidR="007275B1" w:rsidRPr="00E64200" w:rsidRDefault="007275B1" w:rsidP="007275B1">
          <w:pPr>
            <w:spacing w:after="0" w:line="240" w:lineRule="auto"/>
            <w:ind w:left="720"/>
            <w:jc w:val="both"/>
            <w:rPr>
              <w:rFonts w:ascii="Arial" w:hAnsi="Arial" w:cs="Arial"/>
              <w:sz w:val="24"/>
              <w:szCs w:val="24"/>
              <w:u w:val="single"/>
            </w:rPr>
          </w:pPr>
        </w:p>
        <w:p w14:paraId="3494A001"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In line with the nationally agreed terms the salary paid to the Heads of Service is determined locally by the employing authority. </w:t>
          </w:r>
        </w:p>
        <w:p w14:paraId="44CB1BC8" w14:textId="77777777" w:rsidR="007275B1" w:rsidRPr="00E64200" w:rsidRDefault="007275B1" w:rsidP="007275B1">
          <w:pPr>
            <w:spacing w:after="0" w:line="240" w:lineRule="auto"/>
            <w:ind w:left="720"/>
            <w:jc w:val="both"/>
            <w:rPr>
              <w:rFonts w:ascii="Arial" w:hAnsi="Arial" w:cs="Arial"/>
              <w:sz w:val="24"/>
              <w:szCs w:val="24"/>
              <w:u w:val="single"/>
            </w:rPr>
          </w:pPr>
        </w:p>
        <w:p w14:paraId="3EF5A431" w14:textId="5C93D1D9"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lastRenderedPageBreak/>
            <w:t xml:space="preserve">The current salary scale was revised by Personnel Committee in November 2018 and was subsequently subject to a </w:t>
          </w:r>
          <w:r w:rsidR="00C90392">
            <w:rPr>
              <w:rFonts w:ascii="Arial" w:hAnsi="Arial" w:cs="Arial"/>
              <w:sz w:val="24"/>
              <w:szCs w:val="24"/>
            </w:rPr>
            <w:t>national pay award in April 2020</w:t>
          </w:r>
          <w:r w:rsidRPr="00E64200">
            <w:rPr>
              <w:rFonts w:ascii="Arial" w:hAnsi="Arial" w:cs="Arial"/>
              <w:sz w:val="24"/>
              <w:szCs w:val="24"/>
            </w:rPr>
            <w:t>. The salary scale reflects the median salary range of Head of Services excluding salaries from the South East of England (source EMC benchmarking September 2018). Following consultation and some further benchmarking with other authorities in the region, the pay grade has been extended by an additional grade point, equivalent to £2,000 p.a. for statutory officers only.</w:t>
          </w:r>
        </w:p>
        <w:p w14:paraId="70A8D226" w14:textId="77777777" w:rsidR="007275B1" w:rsidRPr="00E64200" w:rsidRDefault="007275B1" w:rsidP="007275B1">
          <w:pPr>
            <w:spacing w:after="0" w:line="240" w:lineRule="auto"/>
            <w:jc w:val="both"/>
            <w:rPr>
              <w:rFonts w:ascii="Arial" w:hAnsi="Arial" w:cs="Arial"/>
              <w:sz w:val="24"/>
              <w:szCs w:val="24"/>
            </w:rPr>
          </w:pPr>
        </w:p>
        <w:p w14:paraId="179300A8" w14:textId="77777777" w:rsidR="007275B1" w:rsidRPr="00E64200" w:rsidRDefault="007275B1" w:rsidP="007275B1">
          <w:pPr>
            <w:spacing w:after="0" w:line="240" w:lineRule="auto"/>
            <w:ind w:left="720"/>
            <w:jc w:val="both"/>
            <w:rPr>
              <w:rFonts w:ascii="Arial" w:hAnsi="Arial" w:cs="Arial"/>
              <w:sz w:val="24"/>
              <w:szCs w:val="24"/>
            </w:rPr>
          </w:pPr>
        </w:p>
        <w:p w14:paraId="7D8CE274" w14:textId="77777777" w:rsidR="007275B1" w:rsidRPr="00E64200" w:rsidRDefault="007275B1" w:rsidP="007275B1">
          <w:pPr>
            <w:pStyle w:val="ListParagraph"/>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t>Pay Scale for Heads of Service</w:t>
          </w:r>
        </w:p>
        <w:p w14:paraId="20D8698A"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29558E1A" w14:textId="77777777" w:rsidR="007275B1" w:rsidRPr="00E64200" w:rsidRDefault="007275B1" w:rsidP="007275B1">
          <w:pPr>
            <w:pStyle w:val="ListParagraph"/>
            <w:spacing w:after="0" w:line="240" w:lineRule="auto"/>
            <w:jc w:val="both"/>
            <w:rPr>
              <w:rFonts w:ascii="Arial" w:hAnsi="Arial" w:cs="Arial"/>
              <w:sz w:val="24"/>
              <w:szCs w:val="24"/>
            </w:rPr>
          </w:pPr>
          <w:r w:rsidRPr="00E64200">
            <w:rPr>
              <w:rFonts w:ascii="Arial" w:hAnsi="Arial" w:cs="Arial"/>
              <w:sz w:val="24"/>
              <w:szCs w:val="24"/>
            </w:rPr>
            <w:t>Head of Service Salary scale is as follows:</w:t>
          </w:r>
        </w:p>
        <w:p w14:paraId="52395369" w14:textId="77777777" w:rsidR="007275B1" w:rsidRPr="00E64200" w:rsidRDefault="007275B1" w:rsidP="007275B1">
          <w:pPr>
            <w:spacing w:after="0" w:line="240" w:lineRule="auto"/>
            <w:ind w:left="720"/>
            <w:jc w:val="both"/>
            <w:rPr>
              <w:rFonts w:ascii="Arial" w:hAnsi="Arial" w:cs="Arial"/>
              <w:sz w:val="24"/>
              <w:szCs w:val="24"/>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2781"/>
          </w:tblGrid>
          <w:tr w:rsidR="007275B1" w:rsidRPr="00E64200" w14:paraId="20A418F6" w14:textId="77777777" w:rsidTr="0096368C">
            <w:trPr>
              <w:trHeight w:val="243"/>
            </w:trPr>
            <w:tc>
              <w:tcPr>
                <w:tcW w:w="2781" w:type="dxa"/>
                <w:shd w:val="clear" w:color="auto" w:fill="auto"/>
              </w:tcPr>
              <w:p w14:paraId="7C41C66C" w14:textId="77777777" w:rsidR="007275B1" w:rsidRPr="00E64200" w:rsidRDefault="007275B1" w:rsidP="0096368C">
                <w:pPr>
                  <w:rPr>
                    <w:rFonts w:ascii="Arial" w:hAnsi="Arial" w:cs="Arial"/>
                    <w:b/>
                    <w:sz w:val="24"/>
                    <w:szCs w:val="24"/>
                  </w:rPr>
                </w:pPr>
                <w:r w:rsidRPr="00E64200">
                  <w:rPr>
                    <w:rFonts w:ascii="Arial" w:hAnsi="Arial" w:cs="Arial"/>
                    <w:b/>
                    <w:sz w:val="24"/>
                    <w:szCs w:val="24"/>
                  </w:rPr>
                  <w:t>Salary point</w:t>
                </w:r>
              </w:p>
            </w:tc>
            <w:tc>
              <w:tcPr>
                <w:tcW w:w="2781" w:type="dxa"/>
                <w:shd w:val="clear" w:color="auto" w:fill="auto"/>
              </w:tcPr>
              <w:p w14:paraId="026610EE" w14:textId="77777777" w:rsidR="007275B1" w:rsidRPr="00E64200" w:rsidRDefault="007275B1" w:rsidP="0096368C">
                <w:pPr>
                  <w:rPr>
                    <w:rFonts w:ascii="Arial" w:hAnsi="Arial" w:cs="Arial"/>
                    <w:b/>
                    <w:sz w:val="24"/>
                    <w:szCs w:val="24"/>
                  </w:rPr>
                </w:pPr>
                <w:r w:rsidRPr="00E64200">
                  <w:rPr>
                    <w:rFonts w:ascii="Arial" w:hAnsi="Arial" w:cs="Arial"/>
                    <w:b/>
                    <w:sz w:val="24"/>
                    <w:szCs w:val="24"/>
                  </w:rPr>
                  <w:t>Salary</w:t>
                </w:r>
              </w:p>
            </w:tc>
          </w:tr>
          <w:tr w:rsidR="007275B1" w:rsidRPr="00E64200" w14:paraId="421060CF" w14:textId="77777777" w:rsidTr="0096368C">
            <w:trPr>
              <w:trHeight w:val="235"/>
            </w:trPr>
            <w:tc>
              <w:tcPr>
                <w:tcW w:w="2781" w:type="dxa"/>
                <w:shd w:val="clear" w:color="auto" w:fill="auto"/>
              </w:tcPr>
              <w:p w14:paraId="525E4612" w14:textId="77777777" w:rsidR="007275B1" w:rsidRPr="00E64200" w:rsidRDefault="007275B1" w:rsidP="0096368C">
                <w:pPr>
                  <w:rPr>
                    <w:rFonts w:ascii="Arial" w:hAnsi="Arial" w:cs="Arial"/>
                    <w:sz w:val="24"/>
                    <w:szCs w:val="24"/>
                  </w:rPr>
                </w:pPr>
                <w:r w:rsidRPr="00E64200">
                  <w:rPr>
                    <w:rFonts w:ascii="Arial" w:hAnsi="Arial" w:cs="Arial"/>
                    <w:sz w:val="24"/>
                    <w:szCs w:val="24"/>
                  </w:rPr>
                  <w:t>HS 01</w:t>
                </w:r>
              </w:p>
            </w:tc>
            <w:tc>
              <w:tcPr>
                <w:tcW w:w="2781" w:type="dxa"/>
                <w:shd w:val="clear" w:color="auto" w:fill="auto"/>
              </w:tcPr>
              <w:p w14:paraId="05B313EF" w14:textId="20349508" w:rsidR="007275B1" w:rsidRPr="00E64200" w:rsidRDefault="007275B1" w:rsidP="004E2165">
                <w:pPr>
                  <w:rPr>
                    <w:rFonts w:ascii="Arial" w:hAnsi="Arial" w:cs="Arial"/>
                    <w:sz w:val="24"/>
                    <w:szCs w:val="24"/>
                  </w:rPr>
                </w:pPr>
                <w:r w:rsidRPr="00E64200">
                  <w:rPr>
                    <w:rFonts w:ascii="Arial" w:hAnsi="Arial" w:cs="Arial"/>
                    <w:sz w:val="24"/>
                    <w:szCs w:val="24"/>
                  </w:rPr>
                  <w:t>£</w:t>
                </w:r>
                <w:r w:rsidR="004E2165">
                  <w:rPr>
                    <w:rFonts w:ascii="Arial" w:hAnsi="Arial" w:cs="Arial"/>
                    <w:sz w:val="24"/>
                    <w:szCs w:val="24"/>
                  </w:rPr>
                  <w:t>60,787</w:t>
                </w:r>
              </w:p>
            </w:tc>
          </w:tr>
          <w:tr w:rsidR="007275B1" w:rsidRPr="00E64200" w14:paraId="330E9FB8" w14:textId="77777777" w:rsidTr="0096368C">
            <w:trPr>
              <w:trHeight w:val="243"/>
            </w:trPr>
            <w:tc>
              <w:tcPr>
                <w:tcW w:w="2781" w:type="dxa"/>
                <w:shd w:val="clear" w:color="auto" w:fill="auto"/>
              </w:tcPr>
              <w:p w14:paraId="095ECCC1" w14:textId="77777777" w:rsidR="007275B1" w:rsidRPr="00E64200" w:rsidRDefault="007275B1" w:rsidP="0096368C">
                <w:pPr>
                  <w:rPr>
                    <w:rFonts w:ascii="Arial" w:hAnsi="Arial" w:cs="Arial"/>
                    <w:sz w:val="24"/>
                    <w:szCs w:val="24"/>
                  </w:rPr>
                </w:pPr>
                <w:r w:rsidRPr="00E64200">
                  <w:rPr>
                    <w:rFonts w:ascii="Arial" w:hAnsi="Arial" w:cs="Arial"/>
                    <w:sz w:val="24"/>
                    <w:szCs w:val="24"/>
                  </w:rPr>
                  <w:t>HS 02</w:t>
                </w:r>
              </w:p>
            </w:tc>
            <w:tc>
              <w:tcPr>
                <w:tcW w:w="2781" w:type="dxa"/>
                <w:shd w:val="clear" w:color="auto" w:fill="auto"/>
              </w:tcPr>
              <w:p w14:paraId="14E1BCA4" w14:textId="4C69E082" w:rsidR="007275B1" w:rsidRPr="00E64200" w:rsidRDefault="007275B1" w:rsidP="004E2165">
                <w:pPr>
                  <w:rPr>
                    <w:rFonts w:ascii="Arial" w:hAnsi="Arial" w:cs="Arial"/>
                    <w:sz w:val="24"/>
                    <w:szCs w:val="24"/>
                  </w:rPr>
                </w:pPr>
                <w:r w:rsidRPr="00E64200">
                  <w:rPr>
                    <w:rFonts w:ascii="Arial" w:hAnsi="Arial" w:cs="Arial"/>
                    <w:sz w:val="24"/>
                    <w:szCs w:val="24"/>
                  </w:rPr>
                  <w:t>£</w:t>
                </w:r>
                <w:r w:rsidR="004E2165">
                  <w:rPr>
                    <w:rFonts w:ascii="Arial" w:hAnsi="Arial" w:cs="Arial"/>
                    <w:sz w:val="24"/>
                    <w:szCs w:val="24"/>
                  </w:rPr>
                  <w:t>62,883</w:t>
                </w:r>
              </w:p>
            </w:tc>
          </w:tr>
          <w:tr w:rsidR="007275B1" w:rsidRPr="00E64200" w14:paraId="4243FD24" w14:textId="77777777" w:rsidTr="0096368C">
            <w:trPr>
              <w:trHeight w:val="235"/>
            </w:trPr>
            <w:tc>
              <w:tcPr>
                <w:tcW w:w="2781" w:type="dxa"/>
                <w:shd w:val="clear" w:color="auto" w:fill="auto"/>
              </w:tcPr>
              <w:p w14:paraId="53121BE7" w14:textId="77777777" w:rsidR="007275B1" w:rsidRPr="00E64200" w:rsidRDefault="007275B1" w:rsidP="0096368C">
                <w:pPr>
                  <w:rPr>
                    <w:rFonts w:ascii="Arial" w:hAnsi="Arial" w:cs="Arial"/>
                    <w:sz w:val="24"/>
                    <w:szCs w:val="24"/>
                  </w:rPr>
                </w:pPr>
                <w:r w:rsidRPr="00E64200">
                  <w:rPr>
                    <w:rFonts w:ascii="Arial" w:hAnsi="Arial" w:cs="Arial"/>
                    <w:sz w:val="24"/>
                    <w:szCs w:val="24"/>
                  </w:rPr>
                  <w:t>HS 03</w:t>
                </w:r>
              </w:p>
            </w:tc>
            <w:tc>
              <w:tcPr>
                <w:tcW w:w="2781" w:type="dxa"/>
                <w:shd w:val="clear" w:color="auto" w:fill="auto"/>
              </w:tcPr>
              <w:p w14:paraId="78C54063" w14:textId="5FDB1F57" w:rsidR="007275B1" w:rsidRPr="00E64200" w:rsidRDefault="007275B1" w:rsidP="004E2165">
                <w:pPr>
                  <w:rPr>
                    <w:rFonts w:ascii="Arial" w:hAnsi="Arial" w:cs="Arial"/>
                    <w:sz w:val="24"/>
                    <w:szCs w:val="24"/>
                  </w:rPr>
                </w:pPr>
                <w:r w:rsidRPr="00E64200">
                  <w:rPr>
                    <w:rFonts w:ascii="Arial" w:hAnsi="Arial" w:cs="Arial"/>
                    <w:sz w:val="24"/>
                    <w:szCs w:val="24"/>
                  </w:rPr>
                  <w:t>£</w:t>
                </w:r>
                <w:r w:rsidR="004E2165">
                  <w:rPr>
                    <w:rFonts w:ascii="Arial" w:hAnsi="Arial" w:cs="Arial"/>
                    <w:sz w:val="24"/>
                    <w:szCs w:val="24"/>
                  </w:rPr>
                  <w:t>64,979</w:t>
                </w:r>
              </w:p>
            </w:tc>
          </w:tr>
          <w:tr w:rsidR="007275B1" w:rsidRPr="00E64200" w14:paraId="5F2907C3" w14:textId="77777777" w:rsidTr="0096368C">
            <w:trPr>
              <w:trHeight w:val="235"/>
            </w:trPr>
            <w:tc>
              <w:tcPr>
                <w:tcW w:w="2781" w:type="dxa"/>
                <w:shd w:val="clear" w:color="auto" w:fill="auto"/>
              </w:tcPr>
              <w:p w14:paraId="45532C90" w14:textId="77777777" w:rsidR="007275B1" w:rsidRPr="00E64200" w:rsidRDefault="007275B1" w:rsidP="0096368C">
                <w:pPr>
                  <w:rPr>
                    <w:rFonts w:ascii="Arial" w:hAnsi="Arial" w:cs="Arial"/>
                    <w:sz w:val="24"/>
                    <w:szCs w:val="24"/>
                  </w:rPr>
                </w:pPr>
                <w:r w:rsidRPr="00E64200">
                  <w:rPr>
                    <w:rFonts w:ascii="Arial" w:hAnsi="Arial" w:cs="Arial"/>
                    <w:sz w:val="24"/>
                    <w:szCs w:val="24"/>
                  </w:rPr>
                  <w:t xml:space="preserve">HS 04 </w:t>
                </w:r>
              </w:p>
              <w:p w14:paraId="22E16C07" w14:textId="77777777" w:rsidR="007275B1" w:rsidRPr="00E64200" w:rsidRDefault="007275B1" w:rsidP="0096368C">
                <w:pPr>
                  <w:rPr>
                    <w:rFonts w:ascii="Arial" w:hAnsi="Arial" w:cs="Arial"/>
                    <w:sz w:val="24"/>
                    <w:szCs w:val="24"/>
                  </w:rPr>
                </w:pPr>
                <w:r w:rsidRPr="00E64200">
                  <w:rPr>
                    <w:rFonts w:ascii="Arial" w:hAnsi="Arial" w:cs="Arial"/>
                    <w:sz w:val="24"/>
                    <w:szCs w:val="24"/>
                  </w:rPr>
                  <w:t>STATUTORY OFFICERS ONLY</w:t>
                </w:r>
              </w:p>
            </w:tc>
            <w:tc>
              <w:tcPr>
                <w:tcW w:w="2781" w:type="dxa"/>
                <w:shd w:val="clear" w:color="auto" w:fill="auto"/>
              </w:tcPr>
              <w:p w14:paraId="3CFA089B" w14:textId="23678B42" w:rsidR="007275B1" w:rsidRPr="00E64200" w:rsidRDefault="007275B1" w:rsidP="004E2165">
                <w:pPr>
                  <w:rPr>
                    <w:rFonts w:ascii="Arial" w:hAnsi="Arial" w:cs="Arial"/>
                    <w:sz w:val="24"/>
                    <w:szCs w:val="24"/>
                  </w:rPr>
                </w:pPr>
                <w:r w:rsidRPr="00E64200">
                  <w:rPr>
                    <w:rFonts w:ascii="Arial" w:hAnsi="Arial" w:cs="Arial"/>
                    <w:sz w:val="24"/>
                    <w:szCs w:val="24"/>
                  </w:rPr>
                  <w:t>£</w:t>
                </w:r>
                <w:r w:rsidR="004E2165">
                  <w:rPr>
                    <w:rFonts w:ascii="Arial" w:hAnsi="Arial" w:cs="Arial"/>
                    <w:sz w:val="24"/>
                    <w:szCs w:val="24"/>
                  </w:rPr>
                  <w:t>67,075</w:t>
                </w:r>
              </w:p>
            </w:tc>
          </w:tr>
        </w:tbl>
        <w:p w14:paraId="441B9B6E" w14:textId="77777777" w:rsidR="007275B1" w:rsidRPr="00E64200" w:rsidRDefault="007275B1" w:rsidP="007275B1">
          <w:pPr>
            <w:spacing w:after="0" w:line="240" w:lineRule="auto"/>
            <w:ind w:left="720"/>
            <w:jc w:val="both"/>
            <w:rPr>
              <w:rFonts w:ascii="Arial" w:hAnsi="Arial" w:cs="Arial"/>
              <w:sz w:val="24"/>
              <w:szCs w:val="24"/>
            </w:rPr>
          </w:pPr>
        </w:p>
        <w:p w14:paraId="7226B1C3" w14:textId="77777777" w:rsidR="007275B1" w:rsidRPr="00E64200" w:rsidRDefault="007275B1" w:rsidP="007275B1">
          <w:pPr>
            <w:spacing w:after="0" w:line="240" w:lineRule="auto"/>
            <w:ind w:left="720"/>
            <w:jc w:val="both"/>
            <w:rPr>
              <w:rFonts w:ascii="Arial" w:hAnsi="Arial" w:cs="Arial"/>
              <w:sz w:val="24"/>
              <w:szCs w:val="24"/>
            </w:rPr>
          </w:pPr>
        </w:p>
        <w:p w14:paraId="517E67C5" w14:textId="77777777" w:rsidR="007275B1" w:rsidRPr="00E64200" w:rsidRDefault="007275B1" w:rsidP="007275B1">
          <w:pPr>
            <w:pStyle w:val="ListParagraph"/>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t>Remuneration on Recruitment</w:t>
          </w:r>
        </w:p>
        <w:p w14:paraId="795FD9FD" w14:textId="77777777" w:rsidR="007275B1" w:rsidRPr="00E64200" w:rsidRDefault="007275B1" w:rsidP="007275B1">
          <w:pPr>
            <w:spacing w:after="0" w:line="240" w:lineRule="auto"/>
            <w:jc w:val="both"/>
            <w:rPr>
              <w:rFonts w:ascii="Arial" w:hAnsi="Arial" w:cs="Arial"/>
              <w:sz w:val="24"/>
              <w:szCs w:val="24"/>
              <w:u w:val="single"/>
            </w:rPr>
          </w:pPr>
        </w:p>
        <w:p w14:paraId="6D3AAE8D"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When determining the most appropriate scale point at which to offer a post, consideration is given to the individual’s qualifications, experience and current levels of remuneration (where appropriate).  Having considered all of these factors the panel will then determine the most appropriate scale point at which to make an offer to the successful candidate so as to ensure that the offer is attractive and one which is likely to be accepted.  </w:t>
          </w:r>
        </w:p>
        <w:p w14:paraId="7F4749EF" w14:textId="77777777" w:rsidR="007275B1" w:rsidRPr="00E64200" w:rsidRDefault="007275B1" w:rsidP="007275B1">
          <w:pPr>
            <w:spacing w:after="0" w:line="240" w:lineRule="auto"/>
            <w:ind w:left="720"/>
            <w:jc w:val="both"/>
            <w:rPr>
              <w:rFonts w:ascii="Arial" w:hAnsi="Arial" w:cs="Arial"/>
              <w:sz w:val="24"/>
              <w:szCs w:val="24"/>
            </w:rPr>
          </w:pPr>
        </w:p>
        <w:p w14:paraId="6CEC599F" w14:textId="77777777" w:rsidR="007275B1" w:rsidRPr="00E64200" w:rsidRDefault="007275B1" w:rsidP="007275B1">
          <w:pPr>
            <w:spacing w:after="0" w:line="240" w:lineRule="auto"/>
            <w:ind w:left="720"/>
            <w:jc w:val="both"/>
            <w:rPr>
              <w:rFonts w:ascii="Arial" w:hAnsi="Arial" w:cs="Arial"/>
              <w:sz w:val="24"/>
              <w:szCs w:val="24"/>
            </w:rPr>
          </w:pPr>
        </w:p>
        <w:p w14:paraId="42371615" w14:textId="77777777" w:rsidR="007275B1" w:rsidRPr="00E64200" w:rsidRDefault="007275B1" w:rsidP="007275B1">
          <w:pPr>
            <w:pStyle w:val="ListParagraph"/>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t>Increases and additions to Remuneration</w:t>
          </w:r>
        </w:p>
        <w:p w14:paraId="5656FE11"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625DB53B" w14:textId="77777777" w:rsidR="007275B1" w:rsidRPr="00E64200" w:rsidRDefault="007275B1" w:rsidP="007275B1">
          <w:pPr>
            <w:pStyle w:val="ListParagraph"/>
            <w:spacing w:after="0" w:line="240" w:lineRule="auto"/>
            <w:ind w:left="709"/>
            <w:jc w:val="both"/>
            <w:rPr>
              <w:rFonts w:ascii="Arial" w:hAnsi="Arial" w:cs="Arial"/>
              <w:sz w:val="24"/>
              <w:szCs w:val="24"/>
              <w:u w:val="single"/>
            </w:rPr>
          </w:pPr>
          <w:r w:rsidRPr="00E64200">
            <w:rPr>
              <w:rFonts w:ascii="Arial" w:hAnsi="Arial" w:cs="Arial"/>
              <w:sz w:val="24"/>
              <w:szCs w:val="24"/>
              <w:u w:val="single"/>
            </w:rPr>
            <w:t>Incremental Progression</w:t>
          </w:r>
        </w:p>
        <w:p w14:paraId="3FFE7738"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Once an officer has been appointed they will receive annual increments until such time that they reach the top of the salary scale subject to achieving satisfactory annual performance assessments.</w:t>
          </w:r>
        </w:p>
        <w:p w14:paraId="20307091" w14:textId="77777777" w:rsidR="007275B1" w:rsidRPr="00E64200" w:rsidRDefault="007275B1" w:rsidP="007275B1">
          <w:pPr>
            <w:spacing w:after="0" w:line="240" w:lineRule="auto"/>
            <w:ind w:left="1080"/>
            <w:jc w:val="both"/>
            <w:rPr>
              <w:rFonts w:ascii="Arial" w:hAnsi="Arial" w:cs="Arial"/>
              <w:sz w:val="24"/>
              <w:szCs w:val="24"/>
            </w:rPr>
          </w:pPr>
        </w:p>
        <w:p w14:paraId="7D5B409D"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 xml:space="preserve">Pay Awards </w:t>
          </w:r>
        </w:p>
        <w:p w14:paraId="30CAD45A"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Any pay awards are negotiated as part of the collective bargaining arrangements as detailed earlier within the policy.</w:t>
          </w:r>
        </w:p>
        <w:p w14:paraId="70414A59" w14:textId="77777777" w:rsidR="007275B1" w:rsidRPr="00E64200" w:rsidRDefault="007275B1" w:rsidP="007275B1">
          <w:pPr>
            <w:spacing w:after="0" w:line="240" w:lineRule="auto"/>
            <w:ind w:left="1080"/>
            <w:jc w:val="both"/>
            <w:rPr>
              <w:rFonts w:ascii="Arial" w:hAnsi="Arial" w:cs="Arial"/>
              <w:sz w:val="24"/>
              <w:szCs w:val="24"/>
            </w:rPr>
          </w:pPr>
        </w:p>
        <w:p w14:paraId="13CE2761"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Allowances</w:t>
          </w:r>
        </w:p>
        <w:p w14:paraId="66C96F34"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 xml:space="preserve">There are no additional allowances paid to chief officers outside the basic terms and conditions of service. </w:t>
          </w:r>
        </w:p>
        <w:p w14:paraId="58BC1C38" w14:textId="77777777" w:rsidR="007275B1" w:rsidRPr="00E64200" w:rsidRDefault="007275B1" w:rsidP="007275B1">
          <w:pPr>
            <w:spacing w:after="0" w:line="240" w:lineRule="auto"/>
            <w:ind w:left="1080"/>
            <w:jc w:val="both"/>
            <w:rPr>
              <w:rFonts w:ascii="Arial" w:hAnsi="Arial" w:cs="Arial"/>
              <w:sz w:val="24"/>
              <w:szCs w:val="24"/>
            </w:rPr>
          </w:pPr>
        </w:p>
        <w:p w14:paraId="439373A0" w14:textId="77777777" w:rsidR="007275B1" w:rsidRPr="00E64200" w:rsidRDefault="007275B1" w:rsidP="007275B1">
          <w:pPr>
            <w:spacing w:after="0" w:line="240" w:lineRule="auto"/>
            <w:ind w:left="709"/>
            <w:jc w:val="both"/>
            <w:rPr>
              <w:rFonts w:ascii="Arial" w:hAnsi="Arial" w:cs="Arial"/>
              <w:sz w:val="24"/>
              <w:szCs w:val="24"/>
              <w:u w:val="single"/>
            </w:rPr>
          </w:pPr>
          <w:r w:rsidRPr="00E64200">
            <w:rPr>
              <w:rFonts w:ascii="Arial" w:hAnsi="Arial" w:cs="Arial"/>
              <w:sz w:val="24"/>
              <w:szCs w:val="24"/>
            </w:rPr>
            <w:t>All chief officers are designated as casual car users and may claim car mileage in accordance with published HMRC rates.</w:t>
          </w:r>
        </w:p>
        <w:p w14:paraId="0AC78E74" w14:textId="77777777" w:rsidR="007275B1" w:rsidRPr="00E64200" w:rsidRDefault="007275B1" w:rsidP="007275B1">
          <w:pPr>
            <w:spacing w:after="0" w:line="240" w:lineRule="auto"/>
            <w:ind w:left="525" w:firstLine="184"/>
            <w:jc w:val="both"/>
            <w:rPr>
              <w:rFonts w:ascii="Arial" w:hAnsi="Arial" w:cs="Arial"/>
              <w:sz w:val="24"/>
              <w:szCs w:val="24"/>
              <w:u w:val="single"/>
            </w:rPr>
          </w:pPr>
        </w:p>
        <w:p w14:paraId="24B0BD00" w14:textId="77777777" w:rsidR="007275B1" w:rsidRPr="00E64200" w:rsidRDefault="007275B1" w:rsidP="007275B1">
          <w:pPr>
            <w:spacing w:after="0" w:line="240" w:lineRule="auto"/>
            <w:ind w:left="525" w:firstLine="184"/>
            <w:jc w:val="both"/>
            <w:rPr>
              <w:rFonts w:ascii="Arial" w:hAnsi="Arial" w:cs="Arial"/>
              <w:sz w:val="24"/>
              <w:szCs w:val="24"/>
              <w:u w:val="single"/>
            </w:rPr>
          </w:pPr>
          <w:r w:rsidRPr="00E64200">
            <w:rPr>
              <w:rFonts w:ascii="Arial" w:hAnsi="Arial" w:cs="Arial"/>
              <w:sz w:val="24"/>
              <w:szCs w:val="24"/>
              <w:u w:val="single"/>
            </w:rPr>
            <w:t>Expenses</w:t>
          </w:r>
        </w:p>
        <w:p w14:paraId="2B4F8011" w14:textId="77777777" w:rsidR="007275B1" w:rsidRPr="00E64200" w:rsidRDefault="007275B1" w:rsidP="007275B1">
          <w:pPr>
            <w:spacing w:after="0" w:line="240" w:lineRule="auto"/>
            <w:ind w:left="525" w:firstLine="184"/>
            <w:jc w:val="both"/>
            <w:rPr>
              <w:rFonts w:ascii="Arial" w:hAnsi="Arial" w:cs="Arial"/>
              <w:sz w:val="24"/>
              <w:szCs w:val="24"/>
              <w:u w:val="single"/>
            </w:rPr>
          </w:pPr>
        </w:p>
        <w:p w14:paraId="23F0E890"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In accordance with the national agreement the Council shall pay reasonable out-of- pocket expenses actually incurred.</w:t>
          </w:r>
        </w:p>
        <w:p w14:paraId="6C16B4BA" w14:textId="77777777" w:rsidR="007275B1" w:rsidRPr="00E64200" w:rsidRDefault="007275B1" w:rsidP="007275B1">
          <w:pPr>
            <w:spacing w:after="0" w:line="240" w:lineRule="auto"/>
            <w:ind w:left="1080"/>
            <w:jc w:val="both"/>
            <w:rPr>
              <w:rFonts w:ascii="Arial" w:hAnsi="Arial" w:cs="Arial"/>
              <w:sz w:val="24"/>
              <w:szCs w:val="24"/>
            </w:rPr>
          </w:pPr>
        </w:p>
        <w:p w14:paraId="3E202A4C" w14:textId="77777777" w:rsidR="007275B1" w:rsidRPr="00E64200" w:rsidRDefault="007275B1" w:rsidP="007275B1">
          <w:pPr>
            <w:spacing w:after="0" w:line="240" w:lineRule="auto"/>
            <w:ind w:left="1080"/>
            <w:jc w:val="both"/>
            <w:rPr>
              <w:rFonts w:ascii="Arial" w:hAnsi="Arial" w:cs="Arial"/>
              <w:sz w:val="24"/>
              <w:szCs w:val="24"/>
            </w:rPr>
          </w:pPr>
        </w:p>
        <w:p w14:paraId="730380A5" w14:textId="77777777" w:rsidR="007275B1" w:rsidRPr="00E64200" w:rsidRDefault="007275B1" w:rsidP="007275B1">
          <w:pPr>
            <w:numPr>
              <w:ilvl w:val="2"/>
              <w:numId w:val="15"/>
            </w:numPr>
            <w:spacing w:after="0" w:line="240" w:lineRule="auto"/>
            <w:jc w:val="both"/>
            <w:rPr>
              <w:rFonts w:ascii="Arial" w:hAnsi="Arial" w:cs="Arial"/>
              <w:sz w:val="24"/>
              <w:szCs w:val="24"/>
              <w:u w:val="single"/>
            </w:rPr>
          </w:pPr>
          <w:r w:rsidRPr="00E64200">
            <w:rPr>
              <w:rFonts w:ascii="Arial" w:hAnsi="Arial" w:cs="Arial"/>
              <w:sz w:val="24"/>
              <w:szCs w:val="24"/>
              <w:u w:val="single"/>
            </w:rPr>
            <w:t>General Terms and Conditions</w:t>
          </w:r>
        </w:p>
        <w:p w14:paraId="686B2E61" w14:textId="77777777" w:rsidR="007275B1" w:rsidRPr="00E64200" w:rsidRDefault="007275B1" w:rsidP="007275B1">
          <w:pPr>
            <w:spacing w:after="0" w:line="240" w:lineRule="auto"/>
            <w:jc w:val="both"/>
            <w:rPr>
              <w:rFonts w:ascii="Arial" w:hAnsi="Arial" w:cs="Arial"/>
              <w:sz w:val="24"/>
              <w:szCs w:val="24"/>
              <w:u w:val="single"/>
            </w:rPr>
          </w:pPr>
        </w:p>
        <w:p w14:paraId="72DF2391" w14:textId="22BBFFCD"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In accordance with the national agreement except whether other terms and conditions are referred to in the agreement the </w:t>
          </w:r>
          <w:r w:rsidR="00867991">
            <w:rPr>
              <w:rFonts w:ascii="Arial" w:hAnsi="Arial" w:cs="Arial"/>
              <w:sz w:val="24"/>
              <w:szCs w:val="24"/>
            </w:rPr>
            <w:t>Heads of Service</w:t>
          </w:r>
          <w:r w:rsidR="00867991" w:rsidRPr="00E64200">
            <w:rPr>
              <w:rFonts w:ascii="Arial" w:hAnsi="Arial" w:cs="Arial"/>
              <w:sz w:val="24"/>
              <w:szCs w:val="24"/>
            </w:rPr>
            <w:t xml:space="preserve"> </w:t>
          </w:r>
          <w:r w:rsidRPr="00E64200">
            <w:rPr>
              <w:rFonts w:ascii="Arial" w:hAnsi="Arial" w:cs="Arial"/>
              <w:sz w:val="24"/>
              <w:szCs w:val="24"/>
            </w:rPr>
            <w:t>shall enjoy terms and conditions not less favourable than those accorded to other officers employed by the Council.</w:t>
          </w:r>
        </w:p>
        <w:p w14:paraId="756453D4" w14:textId="77777777" w:rsidR="007275B1" w:rsidRPr="00E64200" w:rsidRDefault="007275B1" w:rsidP="007275B1">
          <w:pPr>
            <w:spacing w:after="0" w:line="240" w:lineRule="auto"/>
            <w:jc w:val="both"/>
            <w:rPr>
              <w:rFonts w:ascii="Arial" w:hAnsi="Arial" w:cs="Arial"/>
              <w:sz w:val="24"/>
              <w:szCs w:val="24"/>
            </w:rPr>
          </w:pPr>
        </w:p>
        <w:p w14:paraId="24F0EA6C" w14:textId="77777777" w:rsidR="007275B1" w:rsidRPr="00E64200" w:rsidRDefault="007275B1" w:rsidP="007275B1">
          <w:pPr>
            <w:pStyle w:val="ListParagraph"/>
            <w:spacing w:after="0" w:line="240" w:lineRule="auto"/>
            <w:jc w:val="both"/>
            <w:rPr>
              <w:rFonts w:ascii="Arial" w:hAnsi="Arial" w:cs="Arial"/>
              <w:sz w:val="24"/>
              <w:szCs w:val="24"/>
              <w:u w:val="single"/>
            </w:rPr>
          </w:pPr>
        </w:p>
        <w:p w14:paraId="495DF532" w14:textId="77777777" w:rsidR="007275B1" w:rsidRPr="00E64200" w:rsidRDefault="007275B1" w:rsidP="007275B1">
          <w:pPr>
            <w:spacing w:after="0" w:line="240" w:lineRule="auto"/>
            <w:jc w:val="both"/>
            <w:rPr>
              <w:rFonts w:ascii="Arial" w:hAnsi="Arial" w:cs="Arial"/>
              <w:b/>
              <w:sz w:val="24"/>
              <w:szCs w:val="24"/>
              <w:u w:val="single"/>
            </w:rPr>
          </w:pPr>
          <w:r w:rsidRPr="00E64200">
            <w:rPr>
              <w:rFonts w:ascii="Arial" w:hAnsi="Arial" w:cs="Arial"/>
              <w:b/>
              <w:sz w:val="24"/>
              <w:szCs w:val="24"/>
            </w:rPr>
            <w:t>6.0</w:t>
          </w:r>
          <w:r w:rsidRPr="00E64200">
            <w:rPr>
              <w:rFonts w:ascii="Arial" w:hAnsi="Arial" w:cs="Arial"/>
              <w:b/>
              <w:sz w:val="24"/>
              <w:szCs w:val="24"/>
            </w:rPr>
            <w:tab/>
            <w:t>General Policies in relation to Remuneration and Recruitment</w:t>
          </w:r>
        </w:p>
        <w:p w14:paraId="34944F57" w14:textId="77777777" w:rsidR="007275B1" w:rsidRPr="00E64200" w:rsidRDefault="007275B1" w:rsidP="007275B1">
          <w:pPr>
            <w:spacing w:after="0" w:line="240" w:lineRule="auto"/>
            <w:jc w:val="both"/>
            <w:rPr>
              <w:rFonts w:ascii="Arial" w:hAnsi="Arial" w:cs="Arial"/>
              <w:sz w:val="24"/>
              <w:szCs w:val="24"/>
              <w:u w:val="single"/>
            </w:rPr>
          </w:pPr>
        </w:p>
        <w:p w14:paraId="38B47DB8"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These policies apply irrespective of position and/or terms that officers of the Council are engaged on.</w:t>
          </w:r>
        </w:p>
        <w:p w14:paraId="7F47CFC3" w14:textId="77777777" w:rsidR="007275B1" w:rsidRPr="00E64200" w:rsidRDefault="007275B1" w:rsidP="007275B1">
          <w:pPr>
            <w:spacing w:after="0" w:line="240" w:lineRule="auto"/>
            <w:ind w:left="720"/>
            <w:jc w:val="both"/>
            <w:rPr>
              <w:rFonts w:ascii="Arial" w:hAnsi="Arial" w:cs="Arial"/>
              <w:sz w:val="24"/>
              <w:szCs w:val="24"/>
            </w:rPr>
          </w:pPr>
        </w:p>
        <w:p w14:paraId="00FA5678"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6.1</w:t>
          </w:r>
          <w:r w:rsidRPr="00E64200">
            <w:rPr>
              <w:rFonts w:ascii="Arial" w:hAnsi="Arial" w:cs="Arial"/>
              <w:sz w:val="24"/>
              <w:szCs w:val="24"/>
            </w:rPr>
            <w:tab/>
          </w:r>
          <w:r w:rsidRPr="00E64200">
            <w:rPr>
              <w:rFonts w:ascii="Arial" w:hAnsi="Arial" w:cs="Arial"/>
              <w:sz w:val="24"/>
              <w:szCs w:val="24"/>
              <w:u w:val="single"/>
            </w:rPr>
            <w:t>Performance Related Pay and Bonuses</w:t>
          </w:r>
        </w:p>
        <w:p w14:paraId="1ED3D8FE" w14:textId="77777777" w:rsidR="007275B1" w:rsidRPr="00E64200" w:rsidRDefault="007275B1" w:rsidP="007275B1">
          <w:pPr>
            <w:spacing w:after="0" w:line="240" w:lineRule="auto"/>
            <w:jc w:val="both"/>
            <w:rPr>
              <w:rFonts w:ascii="Arial" w:hAnsi="Arial" w:cs="Arial"/>
              <w:sz w:val="24"/>
              <w:szCs w:val="24"/>
              <w:u w:val="single"/>
            </w:rPr>
          </w:pPr>
        </w:p>
        <w:p w14:paraId="40383FDF"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 xml:space="preserve">The Council does not currently operate any form of performance related pay or bonus schemes  </w:t>
          </w:r>
        </w:p>
        <w:p w14:paraId="48F72ACF" w14:textId="77777777" w:rsidR="007275B1" w:rsidRPr="00E64200" w:rsidRDefault="007275B1" w:rsidP="007275B1">
          <w:pPr>
            <w:spacing w:after="0" w:line="240" w:lineRule="auto"/>
            <w:ind w:left="709"/>
            <w:jc w:val="both"/>
            <w:rPr>
              <w:rFonts w:ascii="Arial" w:hAnsi="Arial" w:cs="Arial"/>
              <w:sz w:val="24"/>
              <w:szCs w:val="24"/>
            </w:rPr>
          </w:pPr>
        </w:p>
        <w:p w14:paraId="4D3232CC" w14:textId="77777777" w:rsidR="007275B1" w:rsidRPr="00E64200" w:rsidRDefault="007275B1" w:rsidP="007275B1">
          <w:pPr>
            <w:spacing w:after="0" w:line="240" w:lineRule="auto"/>
            <w:jc w:val="both"/>
            <w:rPr>
              <w:rFonts w:ascii="Arial" w:hAnsi="Arial" w:cs="Arial"/>
              <w:sz w:val="24"/>
              <w:szCs w:val="24"/>
              <w:u w:val="single"/>
            </w:rPr>
          </w:pPr>
          <w:r w:rsidRPr="00E64200">
            <w:rPr>
              <w:rFonts w:ascii="Arial" w:hAnsi="Arial" w:cs="Arial"/>
              <w:sz w:val="24"/>
              <w:szCs w:val="24"/>
            </w:rPr>
            <w:t>6.2</w:t>
          </w:r>
          <w:r w:rsidRPr="00E64200">
            <w:rPr>
              <w:rFonts w:ascii="Arial" w:hAnsi="Arial" w:cs="Arial"/>
              <w:sz w:val="24"/>
              <w:szCs w:val="24"/>
            </w:rPr>
            <w:tab/>
          </w:r>
          <w:r w:rsidRPr="00E64200">
            <w:rPr>
              <w:rFonts w:ascii="Arial" w:hAnsi="Arial" w:cs="Arial"/>
              <w:sz w:val="24"/>
              <w:szCs w:val="24"/>
              <w:u w:val="single"/>
            </w:rPr>
            <w:t xml:space="preserve">Benefits in kind  </w:t>
          </w:r>
        </w:p>
        <w:p w14:paraId="19D38FA8" w14:textId="77777777" w:rsidR="007275B1" w:rsidRPr="00E64200" w:rsidRDefault="007275B1" w:rsidP="007275B1">
          <w:pPr>
            <w:spacing w:after="0" w:line="240" w:lineRule="auto"/>
            <w:jc w:val="both"/>
            <w:rPr>
              <w:rFonts w:ascii="Arial" w:hAnsi="Arial" w:cs="Arial"/>
              <w:sz w:val="24"/>
              <w:szCs w:val="24"/>
              <w:u w:val="single"/>
            </w:rPr>
          </w:pPr>
        </w:p>
        <w:p w14:paraId="643AE7D0" w14:textId="77777777" w:rsidR="007275B1" w:rsidRPr="00E64200" w:rsidRDefault="007275B1" w:rsidP="007275B1">
          <w:pPr>
            <w:pStyle w:val="ListParagraph"/>
            <w:numPr>
              <w:ilvl w:val="0"/>
              <w:numId w:val="14"/>
            </w:numPr>
            <w:spacing w:after="0" w:line="240" w:lineRule="auto"/>
            <w:jc w:val="both"/>
            <w:rPr>
              <w:rFonts w:ascii="Arial" w:hAnsi="Arial" w:cs="Arial"/>
              <w:sz w:val="24"/>
              <w:szCs w:val="24"/>
            </w:rPr>
          </w:pPr>
          <w:r w:rsidRPr="00E64200">
            <w:rPr>
              <w:rFonts w:ascii="Arial" w:hAnsi="Arial" w:cs="Arial"/>
              <w:sz w:val="24"/>
              <w:szCs w:val="24"/>
            </w:rPr>
            <w:t>Allowances and benefits in kind typically follow nationally agreed rates.  Locally agreed allowances or benefits in kind payments include:-</w:t>
          </w:r>
        </w:p>
        <w:p w14:paraId="42DBF0DA" w14:textId="77777777" w:rsidR="007275B1" w:rsidRPr="00E64200" w:rsidRDefault="007275B1" w:rsidP="007275B1">
          <w:pPr>
            <w:pStyle w:val="ListParagraph"/>
            <w:numPr>
              <w:ilvl w:val="0"/>
              <w:numId w:val="14"/>
            </w:numPr>
            <w:spacing w:after="0" w:line="240" w:lineRule="auto"/>
            <w:jc w:val="both"/>
            <w:rPr>
              <w:rFonts w:ascii="Arial" w:hAnsi="Arial" w:cs="Arial"/>
              <w:sz w:val="24"/>
              <w:szCs w:val="24"/>
            </w:rPr>
          </w:pPr>
          <w:r w:rsidRPr="00E64200">
            <w:rPr>
              <w:rFonts w:ascii="Arial" w:hAnsi="Arial" w:cs="Arial"/>
              <w:sz w:val="24"/>
              <w:szCs w:val="24"/>
            </w:rPr>
            <w:t>All employees of the Council have access to Mansfield Benefits which enable employees to enjoy discounts with major retailers. There is a contribution cost from the employer of £2.95 per employee per annum.</w:t>
          </w:r>
        </w:p>
        <w:p w14:paraId="0AB3B051" w14:textId="77777777" w:rsidR="007275B1" w:rsidRPr="00E64200" w:rsidRDefault="007275B1" w:rsidP="007275B1">
          <w:pPr>
            <w:pStyle w:val="ListParagraph"/>
            <w:numPr>
              <w:ilvl w:val="0"/>
              <w:numId w:val="14"/>
            </w:numPr>
            <w:tabs>
              <w:tab w:val="left" w:pos="1134"/>
            </w:tabs>
            <w:autoSpaceDE w:val="0"/>
            <w:autoSpaceDN w:val="0"/>
            <w:adjustRightInd w:val="0"/>
            <w:spacing w:after="0" w:line="240" w:lineRule="auto"/>
            <w:jc w:val="both"/>
            <w:rPr>
              <w:rFonts w:ascii="Arial" w:hAnsi="Arial" w:cs="Arial"/>
              <w:sz w:val="24"/>
              <w:szCs w:val="24"/>
            </w:rPr>
          </w:pPr>
          <w:r w:rsidRPr="00E64200">
            <w:rPr>
              <w:rFonts w:ascii="Arial" w:hAnsi="Arial" w:cs="Arial"/>
              <w:sz w:val="24"/>
              <w:szCs w:val="24"/>
            </w:rPr>
            <w:t>Access to salary sacrifice schemes such as child care vouchers (</w:t>
          </w:r>
          <w:r w:rsidR="00271C79">
            <w:rPr>
              <w:rFonts w:ascii="Arial" w:hAnsi="Arial" w:cs="Arial"/>
              <w:sz w:val="24"/>
              <w:szCs w:val="24"/>
            </w:rPr>
            <w:t>o</w:t>
          </w:r>
          <w:r w:rsidRPr="00E64200">
            <w:rPr>
              <w:rFonts w:ascii="Arial" w:hAnsi="Arial" w:cs="Arial"/>
              <w:sz w:val="24"/>
              <w:szCs w:val="24"/>
            </w:rPr>
            <w:t>nly applicable to existing employees</w:t>
          </w:r>
          <w:r w:rsidR="00271C79">
            <w:rPr>
              <w:rFonts w:ascii="Arial" w:hAnsi="Arial" w:cs="Arial"/>
              <w:sz w:val="24"/>
              <w:szCs w:val="24"/>
            </w:rPr>
            <w:t xml:space="preserve"> in the scheme</w:t>
          </w:r>
          <w:r w:rsidRPr="00E64200">
            <w:rPr>
              <w:rFonts w:ascii="Arial" w:hAnsi="Arial" w:cs="Arial"/>
              <w:sz w:val="24"/>
              <w:szCs w:val="24"/>
            </w:rPr>
            <w:t xml:space="preserve"> in line with current legislation) and cycle to work schemes, which are available to all employees in accordance with current policies.</w:t>
          </w:r>
        </w:p>
        <w:p w14:paraId="2A7FD417" w14:textId="77777777" w:rsidR="007275B1" w:rsidRPr="00E64200" w:rsidRDefault="007275B1" w:rsidP="007275B1">
          <w:pPr>
            <w:spacing w:after="0" w:line="240" w:lineRule="auto"/>
            <w:ind w:left="720"/>
            <w:jc w:val="both"/>
            <w:rPr>
              <w:rFonts w:ascii="Arial" w:hAnsi="Arial" w:cs="Arial"/>
              <w:sz w:val="24"/>
              <w:szCs w:val="24"/>
            </w:rPr>
          </w:pPr>
        </w:p>
        <w:p w14:paraId="04F846D5" w14:textId="77777777" w:rsidR="007275B1" w:rsidRPr="00E64200" w:rsidRDefault="007275B1" w:rsidP="007275B1">
          <w:pPr>
            <w:pStyle w:val="ListParagraph"/>
            <w:numPr>
              <w:ilvl w:val="1"/>
              <w:numId w:val="11"/>
            </w:numPr>
            <w:spacing w:after="0" w:line="240" w:lineRule="auto"/>
            <w:ind w:left="709" w:hanging="709"/>
            <w:jc w:val="both"/>
            <w:rPr>
              <w:rFonts w:ascii="Arial" w:hAnsi="Arial" w:cs="Arial"/>
              <w:sz w:val="24"/>
              <w:szCs w:val="24"/>
              <w:u w:val="single"/>
            </w:rPr>
          </w:pPr>
          <w:r w:rsidRPr="00E64200">
            <w:rPr>
              <w:rFonts w:ascii="Arial" w:hAnsi="Arial" w:cs="Arial"/>
              <w:sz w:val="24"/>
              <w:szCs w:val="24"/>
              <w:u w:val="single"/>
            </w:rPr>
            <w:t>Professional Fees</w:t>
          </w:r>
        </w:p>
        <w:p w14:paraId="43C21000" w14:textId="77777777" w:rsidR="007275B1" w:rsidRPr="00E64200" w:rsidRDefault="007275B1" w:rsidP="007275B1">
          <w:pPr>
            <w:pStyle w:val="ListParagraph"/>
            <w:spacing w:after="0" w:line="240" w:lineRule="auto"/>
            <w:ind w:left="709"/>
            <w:jc w:val="both"/>
            <w:rPr>
              <w:rFonts w:ascii="Arial" w:hAnsi="Arial" w:cs="Arial"/>
              <w:sz w:val="24"/>
              <w:szCs w:val="24"/>
              <w:u w:val="single"/>
            </w:rPr>
          </w:pPr>
        </w:p>
        <w:p w14:paraId="06ECB9CD"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The Council reimburses membership fees of a professional body where it is a requirement in order to practice or be a designated Proper Officer of the Council (e.g</w:t>
          </w:r>
          <w:r w:rsidR="00E64200">
            <w:rPr>
              <w:rFonts w:ascii="Arial" w:hAnsi="Arial" w:cs="Arial"/>
              <w:sz w:val="24"/>
              <w:szCs w:val="24"/>
            </w:rPr>
            <w:t>.</w:t>
          </w:r>
          <w:r w:rsidRPr="00E64200">
            <w:rPr>
              <w:rFonts w:ascii="Arial" w:hAnsi="Arial" w:cs="Arial"/>
              <w:sz w:val="24"/>
              <w:szCs w:val="24"/>
            </w:rPr>
            <w:t xml:space="preserve">  Section 151 Finance Officer); where membership of a professional body is an essential requirement on the employee’s job description or where membership of a professional body is a desirable requirement on the employee’s job description and where it can be demonstrated membership adds value to the job role and has a positive impact for the Council.  Reimbursement of fees is in accordance with the current policy introduced in October 2016.</w:t>
          </w:r>
        </w:p>
        <w:p w14:paraId="42A0B33B" w14:textId="77777777" w:rsidR="007275B1" w:rsidRPr="00E64200" w:rsidRDefault="007275B1" w:rsidP="007275B1">
          <w:pPr>
            <w:spacing w:after="0" w:line="240" w:lineRule="auto"/>
            <w:ind w:left="720"/>
            <w:jc w:val="both"/>
            <w:rPr>
              <w:rFonts w:ascii="Arial" w:hAnsi="Arial" w:cs="Arial"/>
              <w:sz w:val="24"/>
              <w:szCs w:val="24"/>
            </w:rPr>
          </w:pPr>
        </w:p>
        <w:p w14:paraId="2A08BC65" w14:textId="77777777" w:rsidR="007275B1" w:rsidRPr="00E64200" w:rsidRDefault="007275B1" w:rsidP="007275B1">
          <w:pPr>
            <w:pStyle w:val="ListParagraph"/>
            <w:numPr>
              <w:ilvl w:val="1"/>
              <w:numId w:val="11"/>
            </w:numPr>
            <w:spacing w:after="0" w:line="240" w:lineRule="auto"/>
            <w:ind w:left="709" w:hanging="709"/>
            <w:jc w:val="both"/>
            <w:rPr>
              <w:rFonts w:ascii="Arial" w:hAnsi="Arial" w:cs="Arial"/>
              <w:sz w:val="24"/>
              <w:szCs w:val="24"/>
              <w:u w:val="single"/>
            </w:rPr>
          </w:pPr>
          <w:r w:rsidRPr="00E64200">
            <w:rPr>
              <w:rFonts w:ascii="Arial" w:hAnsi="Arial" w:cs="Arial"/>
              <w:sz w:val="24"/>
              <w:szCs w:val="24"/>
              <w:u w:val="single"/>
            </w:rPr>
            <w:t>The Local Government Pension Scheme and Policies with regard to exercise of discretion.</w:t>
          </w:r>
        </w:p>
        <w:p w14:paraId="2C303FFD" w14:textId="77777777" w:rsidR="007275B1" w:rsidRPr="00E64200" w:rsidRDefault="007275B1" w:rsidP="007275B1">
          <w:pPr>
            <w:spacing w:after="0" w:line="240" w:lineRule="auto"/>
            <w:jc w:val="both"/>
            <w:rPr>
              <w:rFonts w:ascii="Arial" w:hAnsi="Arial" w:cs="Arial"/>
              <w:sz w:val="24"/>
              <w:szCs w:val="24"/>
              <w:u w:val="single"/>
            </w:rPr>
          </w:pPr>
        </w:p>
        <w:p w14:paraId="5213A9D2" w14:textId="5FB84C55" w:rsidR="007275B1" w:rsidRPr="00955395" w:rsidRDefault="007275B1" w:rsidP="00955395">
          <w:pPr>
            <w:pStyle w:val="ListParagraph"/>
            <w:numPr>
              <w:ilvl w:val="2"/>
              <w:numId w:val="11"/>
            </w:numPr>
            <w:spacing w:after="0" w:line="240" w:lineRule="auto"/>
            <w:jc w:val="both"/>
            <w:rPr>
              <w:rFonts w:ascii="Arial" w:hAnsi="Arial" w:cs="Arial"/>
              <w:sz w:val="24"/>
              <w:szCs w:val="24"/>
            </w:rPr>
          </w:pPr>
          <w:r w:rsidRPr="00955395">
            <w:rPr>
              <w:rFonts w:ascii="Arial" w:hAnsi="Arial" w:cs="Arial"/>
              <w:sz w:val="24"/>
              <w:szCs w:val="24"/>
            </w:rPr>
            <w:t>All employees of the Council have the option to join the Local Government Pension Scheme (LGPS).  The scheme is a statutory scheme and operates on the basis of employee/employer contributions with employee contribution rates differing according to earnings, as detailed in the table below.  These rates</w:t>
          </w:r>
          <w:r w:rsidR="00BF02AD">
            <w:rPr>
              <w:rFonts w:ascii="Arial" w:hAnsi="Arial" w:cs="Arial"/>
              <w:sz w:val="24"/>
              <w:szCs w:val="24"/>
            </w:rPr>
            <w:t xml:space="preserve"> are with effect from April 2020</w:t>
          </w:r>
          <w:r w:rsidRPr="00955395">
            <w:rPr>
              <w:rFonts w:ascii="Arial" w:hAnsi="Arial" w:cs="Arial"/>
              <w:sz w:val="24"/>
              <w:szCs w:val="24"/>
            </w:rPr>
            <w:t>.</w:t>
          </w:r>
        </w:p>
        <w:p w14:paraId="4101FB57" w14:textId="77777777" w:rsidR="00955395" w:rsidRPr="00955395" w:rsidRDefault="00955395" w:rsidP="00955395">
          <w:pPr>
            <w:pStyle w:val="ListParagraph"/>
            <w:numPr>
              <w:ilvl w:val="2"/>
              <w:numId w:val="11"/>
            </w:numPr>
            <w:spacing w:after="0" w:line="240" w:lineRule="auto"/>
            <w:jc w:val="both"/>
            <w:rPr>
              <w:rFonts w:ascii="Arial" w:hAnsi="Arial" w:cs="Arial"/>
              <w:sz w:val="24"/>
              <w:szCs w:val="24"/>
            </w:rPr>
          </w:pPr>
        </w:p>
        <w:tbl>
          <w:tblPr>
            <w:tblW w:w="6620" w:type="dxa"/>
            <w:tblInd w:w="1191" w:type="dxa"/>
            <w:tblLook w:val="04A0" w:firstRow="1" w:lastRow="0" w:firstColumn="1" w:lastColumn="0" w:noHBand="0" w:noVBand="1"/>
          </w:tblPr>
          <w:tblGrid>
            <w:gridCol w:w="879"/>
            <w:gridCol w:w="3787"/>
            <w:gridCol w:w="959"/>
            <w:gridCol w:w="995"/>
          </w:tblGrid>
          <w:tr w:rsidR="00955395" w:rsidRPr="00955395" w14:paraId="6086A461" w14:textId="77777777" w:rsidTr="00955395">
            <w:trPr>
              <w:trHeight w:val="276"/>
            </w:trPr>
            <w:tc>
              <w:tcPr>
                <w:tcW w:w="8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FA9E08" w14:textId="77777777" w:rsidR="00955395" w:rsidRPr="00955395" w:rsidRDefault="00955395" w:rsidP="00955395">
                <w:pPr>
                  <w:spacing w:after="0" w:line="240" w:lineRule="auto"/>
                  <w:jc w:val="center"/>
                  <w:rPr>
                    <w:rFonts w:ascii="Arial" w:eastAsia="Times New Roman" w:hAnsi="Arial" w:cs="Arial"/>
                    <w:b/>
                    <w:bCs/>
                    <w:color w:val="000000"/>
                    <w:sz w:val="20"/>
                    <w:szCs w:val="20"/>
                    <w:lang w:eastAsia="en-GB"/>
                  </w:rPr>
                </w:pPr>
                <w:r w:rsidRPr="00955395">
                  <w:rPr>
                    <w:rFonts w:ascii="Arial" w:eastAsia="Times New Roman" w:hAnsi="Arial" w:cs="Arial"/>
                    <w:b/>
                    <w:bCs/>
                    <w:color w:val="000000"/>
                    <w:sz w:val="20"/>
                    <w:szCs w:val="20"/>
                    <w:lang w:eastAsia="en-GB"/>
                  </w:rPr>
                  <w:t>Band</w:t>
                </w:r>
              </w:p>
            </w:tc>
            <w:tc>
              <w:tcPr>
                <w:tcW w:w="37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8D68C8" w14:textId="77777777" w:rsidR="00955395" w:rsidRPr="00955395" w:rsidRDefault="00955395" w:rsidP="00955395">
                <w:pPr>
                  <w:spacing w:after="0" w:line="240" w:lineRule="auto"/>
                  <w:jc w:val="center"/>
                  <w:rPr>
                    <w:rFonts w:ascii="Arial" w:eastAsia="Times New Roman" w:hAnsi="Arial" w:cs="Arial"/>
                    <w:b/>
                    <w:bCs/>
                    <w:color w:val="000000"/>
                    <w:sz w:val="20"/>
                    <w:szCs w:val="20"/>
                    <w:lang w:eastAsia="en-GB"/>
                  </w:rPr>
                </w:pPr>
                <w:r w:rsidRPr="00955395">
                  <w:rPr>
                    <w:rFonts w:ascii="Arial" w:eastAsia="Times New Roman" w:hAnsi="Arial" w:cs="Arial"/>
                    <w:b/>
                    <w:bCs/>
                    <w:color w:val="000000"/>
                    <w:sz w:val="20"/>
                    <w:szCs w:val="20"/>
                    <w:lang w:eastAsia="en-GB"/>
                  </w:rPr>
                  <w:t>Range</w:t>
                </w:r>
              </w:p>
            </w:tc>
            <w:tc>
              <w:tcPr>
                <w:tcW w:w="1954" w:type="dxa"/>
                <w:gridSpan w:val="2"/>
                <w:tcBorders>
                  <w:top w:val="single" w:sz="8" w:space="0" w:color="auto"/>
                  <w:left w:val="nil"/>
                  <w:bottom w:val="single" w:sz="8" w:space="0" w:color="auto"/>
                  <w:right w:val="single" w:sz="8" w:space="0" w:color="000000"/>
                </w:tcBorders>
                <w:shd w:val="clear" w:color="auto" w:fill="auto"/>
                <w:vAlign w:val="center"/>
                <w:hideMark/>
              </w:tcPr>
              <w:p w14:paraId="60F98C42" w14:textId="77777777" w:rsidR="00955395" w:rsidRPr="00955395" w:rsidRDefault="00955395" w:rsidP="00955395">
                <w:pPr>
                  <w:spacing w:after="0" w:line="240" w:lineRule="auto"/>
                  <w:jc w:val="center"/>
                  <w:rPr>
                    <w:rFonts w:ascii="Arial" w:eastAsia="Times New Roman" w:hAnsi="Arial" w:cs="Arial"/>
                    <w:b/>
                    <w:bCs/>
                    <w:color w:val="000000"/>
                    <w:sz w:val="20"/>
                    <w:szCs w:val="20"/>
                    <w:lang w:eastAsia="en-GB"/>
                  </w:rPr>
                </w:pPr>
                <w:r w:rsidRPr="00955395">
                  <w:rPr>
                    <w:rFonts w:ascii="Arial" w:eastAsia="Times New Roman" w:hAnsi="Arial" w:cs="Arial"/>
                    <w:b/>
                    <w:bCs/>
                    <w:color w:val="000000"/>
                    <w:sz w:val="20"/>
                    <w:szCs w:val="20"/>
                    <w:lang w:eastAsia="en-GB"/>
                  </w:rPr>
                  <w:t>Contribution rate for employment</w:t>
                </w:r>
              </w:p>
            </w:tc>
          </w:tr>
          <w:tr w:rsidR="00955395" w:rsidRPr="00955395" w14:paraId="104EB14E" w14:textId="77777777" w:rsidTr="00955395">
            <w:trPr>
              <w:trHeight w:val="540"/>
            </w:trPr>
            <w:tc>
              <w:tcPr>
                <w:tcW w:w="879" w:type="dxa"/>
                <w:vMerge/>
                <w:tcBorders>
                  <w:top w:val="single" w:sz="8" w:space="0" w:color="auto"/>
                  <w:left w:val="single" w:sz="8" w:space="0" w:color="auto"/>
                  <w:bottom w:val="single" w:sz="8" w:space="0" w:color="000000"/>
                  <w:right w:val="single" w:sz="8" w:space="0" w:color="auto"/>
                </w:tcBorders>
                <w:vAlign w:val="center"/>
                <w:hideMark/>
              </w:tcPr>
              <w:p w14:paraId="285D065D" w14:textId="77777777" w:rsidR="00955395" w:rsidRPr="00955395" w:rsidRDefault="00955395" w:rsidP="00955395">
                <w:pPr>
                  <w:spacing w:after="0" w:line="240" w:lineRule="auto"/>
                  <w:rPr>
                    <w:rFonts w:ascii="Arial" w:eastAsia="Times New Roman" w:hAnsi="Arial" w:cs="Arial"/>
                    <w:b/>
                    <w:bCs/>
                    <w:color w:val="000000"/>
                    <w:sz w:val="20"/>
                    <w:szCs w:val="20"/>
                    <w:lang w:eastAsia="en-GB"/>
                  </w:rPr>
                </w:pPr>
              </w:p>
            </w:tc>
            <w:tc>
              <w:tcPr>
                <w:tcW w:w="3787" w:type="dxa"/>
                <w:vMerge/>
                <w:tcBorders>
                  <w:top w:val="single" w:sz="8" w:space="0" w:color="auto"/>
                  <w:left w:val="single" w:sz="8" w:space="0" w:color="auto"/>
                  <w:bottom w:val="single" w:sz="8" w:space="0" w:color="000000"/>
                  <w:right w:val="single" w:sz="8" w:space="0" w:color="auto"/>
                </w:tcBorders>
                <w:vAlign w:val="center"/>
                <w:hideMark/>
              </w:tcPr>
              <w:p w14:paraId="13C9F18F" w14:textId="77777777" w:rsidR="00955395" w:rsidRPr="00955395" w:rsidRDefault="00955395" w:rsidP="00955395">
                <w:pPr>
                  <w:spacing w:after="0" w:line="240" w:lineRule="auto"/>
                  <w:rPr>
                    <w:rFonts w:ascii="Arial" w:eastAsia="Times New Roman" w:hAnsi="Arial" w:cs="Arial"/>
                    <w:b/>
                    <w:bCs/>
                    <w:color w:val="000000"/>
                    <w:sz w:val="20"/>
                    <w:szCs w:val="20"/>
                    <w:lang w:eastAsia="en-GB"/>
                  </w:rPr>
                </w:pPr>
              </w:p>
            </w:tc>
            <w:tc>
              <w:tcPr>
                <w:tcW w:w="959" w:type="dxa"/>
                <w:tcBorders>
                  <w:top w:val="nil"/>
                  <w:left w:val="nil"/>
                  <w:bottom w:val="single" w:sz="8" w:space="0" w:color="auto"/>
                  <w:right w:val="single" w:sz="8" w:space="0" w:color="auto"/>
                </w:tcBorders>
                <w:shd w:val="clear" w:color="auto" w:fill="auto"/>
                <w:vAlign w:val="center"/>
                <w:hideMark/>
              </w:tcPr>
              <w:p w14:paraId="4544B146" w14:textId="77777777" w:rsidR="00955395" w:rsidRPr="00955395" w:rsidRDefault="00955395" w:rsidP="00955395">
                <w:pPr>
                  <w:spacing w:after="0" w:line="240" w:lineRule="auto"/>
                  <w:jc w:val="center"/>
                  <w:rPr>
                    <w:rFonts w:ascii="Arial" w:eastAsia="Times New Roman" w:hAnsi="Arial" w:cs="Arial"/>
                    <w:b/>
                    <w:bCs/>
                    <w:color w:val="000000"/>
                    <w:sz w:val="20"/>
                    <w:szCs w:val="20"/>
                    <w:lang w:eastAsia="en-GB"/>
                  </w:rPr>
                </w:pPr>
                <w:r w:rsidRPr="00955395">
                  <w:rPr>
                    <w:rFonts w:ascii="Arial" w:eastAsia="Times New Roman" w:hAnsi="Arial" w:cs="Arial"/>
                    <w:b/>
                    <w:bCs/>
                    <w:color w:val="000000"/>
                    <w:sz w:val="20"/>
                    <w:szCs w:val="20"/>
                    <w:lang w:eastAsia="en-GB"/>
                  </w:rPr>
                  <w:t>Main section</w:t>
                </w:r>
              </w:p>
            </w:tc>
            <w:tc>
              <w:tcPr>
                <w:tcW w:w="995" w:type="dxa"/>
                <w:tcBorders>
                  <w:top w:val="nil"/>
                  <w:left w:val="nil"/>
                  <w:bottom w:val="single" w:sz="8" w:space="0" w:color="auto"/>
                  <w:right w:val="single" w:sz="8" w:space="0" w:color="auto"/>
                </w:tcBorders>
                <w:shd w:val="clear" w:color="auto" w:fill="auto"/>
                <w:vAlign w:val="center"/>
                <w:hideMark/>
              </w:tcPr>
              <w:p w14:paraId="7751985A" w14:textId="77777777" w:rsidR="00955395" w:rsidRPr="00955395" w:rsidRDefault="00955395" w:rsidP="00955395">
                <w:pPr>
                  <w:spacing w:after="0" w:line="240" w:lineRule="auto"/>
                  <w:jc w:val="center"/>
                  <w:rPr>
                    <w:rFonts w:ascii="Arial" w:eastAsia="Times New Roman" w:hAnsi="Arial" w:cs="Arial"/>
                    <w:b/>
                    <w:bCs/>
                    <w:color w:val="000000"/>
                    <w:sz w:val="20"/>
                    <w:szCs w:val="20"/>
                    <w:lang w:eastAsia="en-GB"/>
                  </w:rPr>
                </w:pPr>
                <w:r w:rsidRPr="00955395">
                  <w:rPr>
                    <w:rFonts w:ascii="Arial" w:eastAsia="Times New Roman" w:hAnsi="Arial" w:cs="Arial"/>
                    <w:b/>
                    <w:bCs/>
                    <w:color w:val="000000"/>
                    <w:sz w:val="20"/>
                    <w:szCs w:val="20"/>
                    <w:lang w:eastAsia="en-GB"/>
                  </w:rPr>
                  <w:t>50/50 section*</w:t>
                </w:r>
              </w:p>
            </w:tc>
          </w:tr>
          <w:tr w:rsidR="00955395" w:rsidRPr="00955395" w14:paraId="10DAA1CC" w14:textId="77777777" w:rsidTr="00955395">
            <w:trPr>
              <w:trHeight w:val="276"/>
            </w:trPr>
            <w:tc>
              <w:tcPr>
                <w:tcW w:w="879" w:type="dxa"/>
                <w:tcBorders>
                  <w:top w:val="nil"/>
                  <w:left w:val="single" w:sz="8" w:space="0" w:color="auto"/>
                  <w:bottom w:val="single" w:sz="8" w:space="0" w:color="auto"/>
                  <w:right w:val="single" w:sz="8" w:space="0" w:color="auto"/>
                </w:tcBorders>
                <w:shd w:val="clear" w:color="auto" w:fill="auto"/>
                <w:vAlign w:val="center"/>
                <w:hideMark/>
              </w:tcPr>
              <w:p w14:paraId="35F4B383"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1</w:t>
                </w:r>
              </w:p>
            </w:tc>
            <w:tc>
              <w:tcPr>
                <w:tcW w:w="3787" w:type="dxa"/>
                <w:tcBorders>
                  <w:top w:val="nil"/>
                  <w:left w:val="nil"/>
                  <w:bottom w:val="single" w:sz="8" w:space="0" w:color="auto"/>
                  <w:right w:val="single" w:sz="8" w:space="0" w:color="auto"/>
                </w:tcBorders>
                <w:shd w:val="clear" w:color="auto" w:fill="auto"/>
                <w:vAlign w:val="center"/>
                <w:hideMark/>
              </w:tcPr>
              <w:p w14:paraId="07976895"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Up to £14,600</w:t>
                </w:r>
              </w:p>
            </w:tc>
            <w:tc>
              <w:tcPr>
                <w:tcW w:w="959" w:type="dxa"/>
                <w:tcBorders>
                  <w:top w:val="nil"/>
                  <w:left w:val="nil"/>
                  <w:bottom w:val="single" w:sz="8" w:space="0" w:color="auto"/>
                  <w:right w:val="single" w:sz="8" w:space="0" w:color="auto"/>
                </w:tcBorders>
                <w:shd w:val="clear" w:color="auto" w:fill="auto"/>
                <w:vAlign w:val="center"/>
                <w:hideMark/>
              </w:tcPr>
              <w:p w14:paraId="5693D440"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5.50%</w:t>
                </w:r>
              </w:p>
            </w:tc>
            <w:tc>
              <w:tcPr>
                <w:tcW w:w="995" w:type="dxa"/>
                <w:tcBorders>
                  <w:top w:val="nil"/>
                  <w:left w:val="nil"/>
                  <w:bottom w:val="single" w:sz="8" w:space="0" w:color="auto"/>
                  <w:right w:val="single" w:sz="8" w:space="0" w:color="auto"/>
                </w:tcBorders>
                <w:shd w:val="clear" w:color="auto" w:fill="auto"/>
                <w:vAlign w:val="center"/>
                <w:hideMark/>
              </w:tcPr>
              <w:p w14:paraId="004276F7"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2.75%</w:t>
                </w:r>
              </w:p>
            </w:tc>
          </w:tr>
          <w:tr w:rsidR="00955395" w:rsidRPr="00955395" w14:paraId="536798B5" w14:textId="77777777" w:rsidTr="00955395">
            <w:trPr>
              <w:trHeight w:val="276"/>
            </w:trPr>
            <w:tc>
              <w:tcPr>
                <w:tcW w:w="879" w:type="dxa"/>
                <w:tcBorders>
                  <w:top w:val="nil"/>
                  <w:left w:val="single" w:sz="8" w:space="0" w:color="auto"/>
                  <w:bottom w:val="single" w:sz="8" w:space="0" w:color="auto"/>
                  <w:right w:val="single" w:sz="8" w:space="0" w:color="auto"/>
                </w:tcBorders>
                <w:shd w:val="clear" w:color="auto" w:fill="auto"/>
                <w:vAlign w:val="center"/>
                <w:hideMark/>
              </w:tcPr>
              <w:p w14:paraId="2E7DCE34"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2</w:t>
                </w:r>
              </w:p>
            </w:tc>
            <w:tc>
              <w:tcPr>
                <w:tcW w:w="3787" w:type="dxa"/>
                <w:tcBorders>
                  <w:top w:val="nil"/>
                  <w:left w:val="nil"/>
                  <w:bottom w:val="single" w:sz="8" w:space="0" w:color="auto"/>
                  <w:right w:val="single" w:sz="8" w:space="0" w:color="auto"/>
                </w:tcBorders>
                <w:shd w:val="clear" w:color="auto" w:fill="auto"/>
                <w:vAlign w:val="center"/>
                <w:hideMark/>
              </w:tcPr>
              <w:p w14:paraId="2B5C607D"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£14,601 to £22,800</w:t>
                </w:r>
              </w:p>
            </w:tc>
            <w:tc>
              <w:tcPr>
                <w:tcW w:w="959" w:type="dxa"/>
                <w:tcBorders>
                  <w:top w:val="nil"/>
                  <w:left w:val="nil"/>
                  <w:bottom w:val="single" w:sz="8" w:space="0" w:color="auto"/>
                  <w:right w:val="single" w:sz="8" w:space="0" w:color="auto"/>
                </w:tcBorders>
                <w:shd w:val="clear" w:color="auto" w:fill="auto"/>
                <w:vAlign w:val="center"/>
                <w:hideMark/>
              </w:tcPr>
              <w:p w14:paraId="11EE5EEC"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5.80%</w:t>
                </w:r>
              </w:p>
            </w:tc>
            <w:tc>
              <w:tcPr>
                <w:tcW w:w="995" w:type="dxa"/>
                <w:tcBorders>
                  <w:top w:val="nil"/>
                  <w:left w:val="nil"/>
                  <w:bottom w:val="single" w:sz="8" w:space="0" w:color="auto"/>
                  <w:right w:val="single" w:sz="8" w:space="0" w:color="auto"/>
                </w:tcBorders>
                <w:shd w:val="clear" w:color="auto" w:fill="auto"/>
                <w:vAlign w:val="center"/>
                <w:hideMark/>
              </w:tcPr>
              <w:p w14:paraId="00BC5077"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2.90%</w:t>
                </w:r>
              </w:p>
            </w:tc>
          </w:tr>
          <w:tr w:rsidR="00955395" w:rsidRPr="00955395" w14:paraId="610B2F98" w14:textId="77777777" w:rsidTr="00955395">
            <w:trPr>
              <w:trHeight w:val="276"/>
            </w:trPr>
            <w:tc>
              <w:tcPr>
                <w:tcW w:w="879" w:type="dxa"/>
                <w:tcBorders>
                  <w:top w:val="nil"/>
                  <w:left w:val="single" w:sz="8" w:space="0" w:color="auto"/>
                  <w:bottom w:val="single" w:sz="8" w:space="0" w:color="auto"/>
                  <w:right w:val="single" w:sz="8" w:space="0" w:color="auto"/>
                </w:tcBorders>
                <w:shd w:val="clear" w:color="auto" w:fill="auto"/>
                <w:vAlign w:val="center"/>
                <w:hideMark/>
              </w:tcPr>
              <w:p w14:paraId="485A296D"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3</w:t>
                </w:r>
              </w:p>
            </w:tc>
            <w:tc>
              <w:tcPr>
                <w:tcW w:w="3787" w:type="dxa"/>
                <w:tcBorders>
                  <w:top w:val="nil"/>
                  <w:left w:val="nil"/>
                  <w:bottom w:val="single" w:sz="8" w:space="0" w:color="auto"/>
                  <w:right w:val="single" w:sz="8" w:space="0" w:color="auto"/>
                </w:tcBorders>
                <w:shd w:val="clear" w:color="auto" w:fill="auto"/>
                <w:vAlign w:val="center"/>
                <w:hideMark/>
              </w:tcPr>
              <w:p w14:paraId="45F41F73"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£22,801 to £37,100</w:t>
                </w:r>
              </w:p>
            </w:tc>
            <w:tc>
              <w:tcPr>
                <w:tcW w:w="959" w:type="dxa"/>
                <w:tcBorders>
                  <w:top w:val="nil"/>
                  <w:left w:val="nil"/>
                  <w:bottom w:val="single" w:sz="8" w:space="0" w:color="auto"/>
                  <w:right w:val="single" w:sz="8" w:space="0" w:color="auto"/>
                </w:tcBorders>
                <w:shd w:val="clear" w:color="auto" w:fill="auto"/>
                <w:vAlign w:val="center"/>
                <w:hideMark/>
              </w:tcPr>
              <w:p w14:paraId="41676B59"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6.50%</w:t>
                </w:r>
              </w:p>
            </w:tc>
            <w:tc>
              <w:tcPr>
                <w:tcW w:w="995" w:type="dxa"/>
                <w:tcBorders>
                  <w:top w:val="nil"/>
                  <w:left w:val="nil"/>
                  <w:bottom w:val="single" w:sz="8" w:space="0" w:color="auto"/>
                  <w:right w:val="single" w:sz="8" w:space="0" w:color="auto"/>
                </w:tcBorders>
                <w:shd w:val="clear" w:color="auto" w:fill="auto"/>
                <w:vAlign w:val="center"/>
                <w:hideMark/>
              </w:tcPr>
              <w:p w14:paraId="378E16BD"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3.25%</w:t>
                </w:r>
              </w:p>
            </w:tc>
          </w:tr>
          <w:tr w:rsidR="00955395" w:rsidRPr="00955395" w14:paraId="06121325" w14:textId="77777777" w:rsidTr="00955395">
            <w:trPr>
              <w:trHeight w:val="276"/>
            </w:trPr>
            <w:tc>
              <w:tcPr>
                <w:tcW w:w="879" w:type="dxa"/>
                <w:tcBorders>
                  <w:top w:val="nil"/>
                  <w:left w:val="single" w:sz="8" w:space="0" w:color="auto"/>
                  <w:bottom w:val="single" w:sz="8" w:space="0" w:color="auto"/>
                  <w:right w:val="single" w:sz="8" w:space="0" w:color="auto"/>
                </w:tcBorders>
                <w:shd w:val="clear" w:color="auto" w:fill="auto"/>
                <w:vAlign w:val="center"/>
                <w:hideMark/>
              </w:tcPr>
              <w:p w14:paraId="052DB962"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4</w:t>
                </w:r>
              </w:p>
            </w:tc>
            <w:tc>
              <w:tcPr>
                <w:tcW w:w="3787" w:type="dxa"/>
                <w:tcBorders>
                  <w:top w:val="nil"/>
                  <w:left w:val="nil"/>
                  <w:bottom w:val="single" w:sz="8" w:space="0" w:color="auto"/>
                  <w:right w:val="single" w:sz="8" w:space="0" w:color="auto"/>
                </w:tcBorders>
                <w:shd w:val="clear" w:color="auto" w:fill="auto"/>
                <w:vAlign w:val="center"/>
                <w:hideMark/>
              </w:tcPr>
              <w:p w14:paraId="462D8BF0"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£37,101 to £46,900</w:t>
                </w:r>
              </w:p>
            </w:tc>
            <w:tc>
              <w:tcPr>
                <w:tcW w:w="959" w:type="dxa"/>
                <w:tcBorders>
                  <w:top w:val="nil"/>
                  <w:left w:val="nil"/>
                  <w:bottom w:val="single" w:sz="8" w:space="0" w:color="auto"/>
                  <w:right w:val="single" w:sz="8" w:space="0" w:color="auto"/>
                </w:tcBorders>
                <w:shd w:val="clear" w:color="auto" w:fill="auto"/>
                <w:vAlign w:val="center"/>
                <w:hideMark/>
              </w:tcPr>
              <w:p w14:paraId="5C5E5DE3"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6.80%</w:t>
                </w:r>
              </w:p>
            </w:tc>
            <w:tc>
              <w:tcPr>
                <w:tcW w:w="995" w:type="dxa"/>
                <w:tcBorders>
                  <w:top w:val="nil"/>
                  <w:left w:val="nil"/>
                  <w:bottom w:val="single" w:sz="8" w:space="0" w:color="auto"/>
                  <w:right w:val="single" w:sz="8" w:space="0" w:color="auto"/>
                </w:tcBorders>
                <w:shd w:val="clear" w:color="auto" w:fill="auto"/>
                <w:vAlign w:val="center"/>
                <w:hideMark/>
              </w:tcPr>
              <w:p w14:paraId="2B44B64B"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3.40%</w:t>
                </w:r>
              </w:p>
            </w:tc>
          </w:tr>
          <w:tr w:rsidR="00955395" w:rsidRPr="00955395" w14:paraId="6935BD9F" w14:textId="77777777" w:rsidTr="00955395">
            <w:trPr>
              <w:trHeight w:val="276"/>
            </w:trPr>
            <w:tc>
              <w:tcPr>
                <w:tcW w:w="879" w:type="dxa"/>
                <w:tcBorders>
                  <w:top w:val="nil"/>
                  <w:left w:val="single" w:sz="8" w:space="0" w:color="auto"/>
                  <w:bottom w:val="single" w:sz="8" w:space="0" w:color="auto"/>
                  <w:right w:val="single" w:sz="8" w:space="0" w:color="auto"/>
                </w:tcBorders>
                <w:shd w:val="clear" w:color="auto" w:fill="auto"/>
                <w:vAlign w:val="center"/>
                <w:hideMark/>
              </w:tcPr>
              <w:p w14:paraId="7E75393F"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5</w:t>
                </w:r>
              </w:p>
            </w:tc>
            <w:tc>
              <w:tcPr>
                <w:tcW w:w="3787" w:type="dxa"/>
                <w:tcBorders>
                  <w:top w:val="nil"/>
                  <w:left w:val="nil"/>
                  <w:bottom w:val="single" w:sz="8" w:space="0" w:color="auto"/>
                  <w:right w:val="single" w:sz="8" w:space="0" w:color="auto"/>
                </w:tcBorders>
                <w:shd w:val="clear" w:color="auto" w:fill="auto"/>
                <w:vAlign w:val="center"/>
                <w:hideMark/>
              </w:tcPr>
              <w:p w14:paraId="722218AD"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£46,901 to £65,600</w:t>
                </w:r>
              </w:p>
            </w:tc>
            <w:tc>
              <w:tcPr>
                <w:tcW w:w="959" w:type="dxa"/>
                <w:tcBorders>
                  <w:top w:val="nil"/>
                  <w:left w:val="nil"/>
                  <w:bottom w:val="single" w:sz="8" w:space="0" w:color="auto"/>
                  <w:right w:val="single" w:sz="8" w:space="0" w:color="auto"/>
                </w:tcBorders>
                <w:shd w:val="clear" w:color="auto" w:fill="auto"/>
                <w:vAlign w:val="center"/>
                <w:hideMark/>
              </w:tcPr>
              <w:p w14:paraId="2119892E"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8.50%</w:t>
                </w:r>
              </w:p>
            </w:tc>
            <w:tc>
              <w:tcPr>
                <w:tcW w:w="995" w:type="dxa"/>
                <w:tcBorders>
                  <w:top w:val="nil"/>
                  <w:left w:val="nil"/>
                  <w:bottom w:val="single" w:sz="8" w:space="0" w:color="auto"/>
                  <w:right w:val="single" w:sz="8" w:space="0" w:color="auto"/>
                </w:tcBorders>
                <w:shd w:val="clear" w:color="auto" w:fill="auto"/>
                <w:vAlign w:val="center"/>
                <w:hideMark/>
              </w:tcPr>
              <w:p w14:paraId="6BB06594"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4.25%</w:t>
                </w:r>
              </w:p>
            </w:tc>
          </w:tr>
          <w:tr w:rsidR="00955395" w:rsidRPr="00955395" w14:paraId="0C08E1FA" w14:textId="77777777" w:rsidTr="00955395">
            <w:trPr>
              <w:trHeight w:val="276"/>
            </w:trPr>
            <w:tc>
              <w:tcPr>
                <w:tcW w:w="879" w:type="dxa"/>
                <w:tcBorders>
                  <w:top w:val="nil"/>
                  <w:left w:val="single" w:sz="8" w:space="0" w:color="auto"/>
                  <w:bottom w:val="single" w:sz="8" w:space="0" w:color="auto"/>
                  <w:right w:val="single" w:sz="8" w:space="0" w:color="auto"/>
                </w:tcBorders>
                <w:shd w:val="clear" w:color="auto" w:fill="auto"/>
                <w:vAlign w:val="center"/>
                <w:hideMark/>
              </w:tcPr>
              <w:p w14:paraId="4DB87B77"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6</w:t>
                </w:r>
              </w:p>
            </w:tc>
            <w:tc>
              <w:tcPr>
                <w:tcW w:w="3787" w:type="dxa"/>
                <w:tcBorders>
                  <w:top w:val="nil"/>
                  <w:left w:val="nil"/>
                  <w:bottom w:val="single" w:sz="8" w:space="0" w:color="auto"/>
                  <w:right w:val="single" w:sz="8" w:space="0" w:color="auto"/>
                </w:tcBorders>
                <w:shd w:val="clear" w:color="auto" w:fill="auto"/>
                <w:vAlign w:val="center"/>
                <w:hideMark/>
              </w:tcPr>
              <w:p w14:paraId="396563FD"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£65,601 to £93,000</w:t>
                </w:r>
              </w:p>
            </w:tc>
            <w:tc>
              <w:tcPr>
                <w:tcW w:w="959" w:type="dxa"/>
                <w:tcBorders>
                  <w:top w:val="nil"/>
                  <w:left w:val="nil"/>
                  <w:bottom w:val="single" w:sz="8" w:space="0" w:color="auto"/>
                  <w:right w:val="single" w:sz="8" w:space="0" w:color="auto"/>
                </w:tcBorders>
                <w:shd w:val="clear" w:color="auto" w:fill="auto"/>
                <w:vAlign w:val="center"/>
                <w:hideMark/>
              </w:tcPr>
              <w:p w14:paraId="01B9C000"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9.90%</w:t>
                </w:r>
              </w:p>
            </w:tc>
            <w:tc>
              <w:tcPr>
                <w:tcW w:w="995" w:type="dxa"/>
                <w:tcBorders>
                  <w:top w:val="nil"/>
                  <w:left w:val="nil"/>
                  <w:bottom w:val="single" w:sz="8" w:space="0" w:color="auto"/>
                  <w:right w:val="single" w:sz="8" w:space="0" w:color="auto"/>
                </w:tcBorders>
                <w:shd w:val="clear" w:color="auto" w:fill="auto"/>
                <w:vAlign w:val="center"/>
                <w:hideMark/>
              </w:tcPr>
              <w:p w14:paraId="4E07605E"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4.95%</w:t>
                </w:r>
              </w:p>
            </w:tc>
          </w:tr>
          <w:tr w:rsidR="00955395" w:rsidRPr="00955395" w14:paraId="67F94E0D" w14:textId="77777777" w:rsidTr="00955395">
            <w:trPr>
              <w:trHeight w:val="276"/>
            </w:trPr>
            <w:tc>
              <w:tcPr>
                <w:tcW w:w="879" w:type="dxa"/>
                <w:tcBorders>
                  <w:top w:val="nil"/>
                  <w:left w:val="single" w:sz="8" w:space="0" w:color="auto"/>
                  <w:bottom w:val="single" w:sz="8" w:space="0" w:color="auto"/>
                  <w:right w:val="single" w:sz="8" w:space="0" w:color="auto"/>
                </w:tcBorders>
                <w:shd w:val="clear" w:color="auto" w:fill="auto"/>
                <w:vAlign w:val="center"/>
                <w:hideMark/>
              </w:tcPr>
              <w:p w14:paraId="4BD1E68C"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7</w:t>
                </w:r>
              </w:p>
            </w:tc>
            <w:tc>
              <w:tcPr>
                <w:tcW w:w="3787" w:type="dxa"/>
                <w:tcBorders>
                  <w:top w:val="nil"/>
                  <w:left w:val="nil"/>
                  <w:bottom w:val="single" w:sz="8" w:space="0" w:color="auto"/>
                  <w:right w:val="single" w:sz="8" w:space="0" w:color="auto"/>
                </w:tcBorders>
                <w:shd w:val="clear" w:color="auto" w:fill="auto"/>
                <w:vAlign w:val="center"/>
                <w:hideMark/>
              </w:tcPr>
              <w:p w14:paraId="4E866193"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£93,001 to £109,500</w:t>
                </w:r>
              </w:p>
            </w:tc>
            <w:tc>
              <w:tcPr>
                <w:tcW w:w="959" w:type="dxa"/>
                <w:tcBorders>
                  <w:top w:val="nil"/>
                  <w:left w:val="nil"/>
                  <w:bottom w:val="single" w:sz="8" w:space="0" w:color="auto"/>
                  <w:right w:val="single" w:sz="8" w:space="0" w:color="auto"/>
                </w:tcBorders>
                <w:shd w:val="clear" w:color="auto" w:fill="auto"/>
                <w:vAlign w:val="center"/>
                <w:hideMark/>
              </w:tcPr>
              <w:p w14:paraId="145A20A4"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10.50%</w:t>
                </w:r>
              </w:p>
            </w:tc>
            <w:tc>
              <w:tcPr>
                <w:tcW w:w="995" w:type="dxa"/>
                <w:tcBorders>
                  <w:top w:val="nil"/>
                  <w:left w:val="nil"/>
                  <w:bottom w:val="single" w:sz="8" w:space="0" w:color="auto"/>
                  <w:right w:val="single" w:sz="8" w:space="0" w:color="auto"/>
                </w:tcBorders>
                <w:shd w:val="clear" w:color="auto" w:fill="auto"/>
                <w:vAlign w:val="center"/>
                <w:hideMark/>
              </w:tcPr>
              <w:p w14:paraId="60A2FE0E"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5.25%</w:t>
                </w:r>
              </w:p>
            </w:tc>
          </w:tr>
          <w:tr w:rsidR="00955395" w:rsidRPr="00955395" w14:paraId="439F6808" w14:textId="77777777" w:rsidTr="00955395">
            <w:trPr>
              <w:trHeight w:val="276"/>
            </w:trPr>
            <w:tc>
              <w:tcPr>
                <w:tcW w:w="879" w:type="dxa"/>
                <w:tcBorders>
                  <w:top w:val="nil"/>
                  <w:left w:val="single" w:sz="8" w:space="0" w:color="auto"/>
                  <w:bottom w:val="single" w:sz="8" w:space="0" w:color="auto"/>
                  <w:right w:val="single" w:sz="8" w:space="0" w:color="auto"/>
                </w:tcBorders>
                <w:shd w:val="clear" w:color="auto" w:fill="auto"/>
                <w:vAlign w:val="center"/>
                <w:hideMark/>
              </w:tcPr>
              <w:p w14:paraId="6234494C"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8</w:t>
                </w:r>
              </w:p>
            </w:tc>
            <w:tc>
              <w:tcPr>
                <w:tcW w:w="3787" w:type="dxa"/>
                <w:tcBorders>
                  <w:top w:val="nil"/>
                  <w:left w:val="nil"/>
                  <w:bottom w:val="single" w:sz="8" w:space="0" w:color="auto"/>
                  <w:right w:val="single" w:sz="8" w:space="0" w:color="auto"/>
                </w:tcBorders>
                <w:shd w:val="clear" w:color="auto" w:fill="auto"/>
                <w:vAlign w:val="center"/>
                <w:hideMark/>
              </w:tcPr>
              <w:p w14:paraId="0AECDD20"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£109,501 to £164,200</w:t>
                </w:r>
              </w:p>
            </w:tc>
            <w:tc>
              <w:tcPr>
                <w:tcW w:w="959" w:type="dxa"/>
                <w:tcBorders>
                  <w:top w:val="nil"/>
                  <w:left w:val="nil"/>
                  <w:bottom w:val="single" w:sz="8" w:space="0" w:color="auto"/>
                  <w:right w:val="single" w:sz="8" w:space="0" w:color="auto"/>
                </w:tcBorders>
                <w:shd w:val="clear" w:color="auto" w:fill="auto"/>
                <w:vAlign w:val="center"/>
                <w:hideMark/>
              </w:tcPr>
              <w:p w14:paraId="3BEBD969"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11.40%</w:t>
                </w:r>
              </w:p>
            </w:tc>
            <w:tc>
              <w:tcPr>
                <w:tcW w:w="995" w:type="dxa"/>
                <w:tcBorders>
                  <w:top w:val="nil"/>
                  <w:left w:val="nil"/>
                  <w:bottom w:val="single" w:sz="8" w:space="0" w:color="auto"/>
                  <w:right w:val="single" w:sz="8" w:space="0" w:color="auto"/>
                </w:tcBorders>
                <w:shd w:val="clear" w:color="auto" w:fill="auto"/>
                <w:vAlign w:val="center"/>
                <w:hideMark/>
              </w:tcPr>
              <w:p w14:paraId="6200613E"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5.70%</w:t>
                </w:r>
              </w:p>
            </w:tc>
          </w:tr>
          <w:tr w:rsidR="00955395" w:rsidRPr="00955395" w14:paraId="792CA6C6" w14:textId="77777777" w:rsidTr="00955395">
            <w:trPr>
              <w:trHeight w:val="276"/>
            </w:trPr>
            <w:tc>
              <w:tcPr>
                <w:tcW w:w="879" w:type="dxa"/>
                <w:tcBorders>
                  <w:top w:val="nil"/>
                  <w:left w:val="single" w:sz="8" w:space="0" w:color="auto"/>
                  <w:bottom w:val="single" w:sz="8" w:space="0" w:color="auto"/>
                  <w:right w:val="single" w:sz="8" w:space="0" w:color="auto"/>
                </w:tcBorders>
                <w:shd w:val="clear" w:color="auto" w:fill="auto"/>
                <w:vAlign w:val="center"/>
                <w:hideMark/>
              </w:tcPr>
              <w:p w14:paraId="5566D2F2"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9</w:t>
                </w:r>
              </w:p>
            </w:tc>
            <w:tc>
              <w:tcPr>
                <w:tcW w:w="3787" w:type="dxa"/>
                <w:tcBorders>
                  <w:top w:val="nil"/>
                  <w:left w:val="nil"/>
                  <w:bottom w:val="single" w:sz="8" w:space="0" w:color="auto"/>
                  <w:right w:val="single" w:sz="8" w:space="0" w:color="auto"/>
                </w:tcBorders>
                <w:shd w:val="clear" w:color="auto" w:fill="auto"/>
                <w:vAlign w:val="center"/>
                <w:hideMark/>
              </w:tcPr>
              <w:p w14:paraId="64B77829"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£164,201 or more</w:t>
                </w:r>
              </w:p>
            </w:tc>
            <w:tc>
              <w:tcPr>
                <w:tcW w:w="959" w:type="dxa"/>
                <w:tcBorders>
                  <w:top w:val="nil"/>
                  <w:left w:val="nil"/>
                  <w:bottom w:val="single" w:sz="8" w:space="0" w:color="auto"/>
                  <w:right w:val="single" w:sz="8" w:space="0" w:color="auto"/>
                </w:tcBorders>
                <w:shd w:val="clear" w:color="auto" w:fill="auto"/>
                <w:vAlign w:val="center"/>
                <w:hideMark/>
              </w:tcPr>
              <w:p w14:paraId="6D89AC76"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12.50%</w:t>
                </w:r>
              </w:p>
            </w:tc>
            <w:tc>
              <w:tcPr>
                <w:tcW w:w="995" w:type="dxa"/>
                <w:tcBorders>
                  <w:top w:val="nil"/>
                  <w:left w:val="nil"/>
                  <w:bottom w:val="single" w:sz="8" w:space="0" w:color="auto"/>
                  <w:right w:val="single" w:sz="8" w:space="0" w:color="auto"/>
                </w:tcBorders>
                <w:shd w:val="clear" w:color="auto" w:fill="auto"/>
                <w:vAlign w:val="center"/>
                <w:hideMark/>
              </w:tcPr>
              <w:p w14:paraId="55AA1677" w14:textId="77777777" w:rsidR="00955395" w:rsidRPr="00955395" w:rsidRDefault="00955395" w:rsidP="00955395">
                <w:pPr>
                  <w:spacing w:after="0" w:line="240" w:lineRule="auto"/>
                  <w:jc w:val="center"/>
                  <w:rPr>
                    <w:rFonts w:ascii="Arial" w:eastAsia="Times New Roman" w:hAnsi="Arial" w:cs="Arial"/>
                    <w:color w:val="000000"/>
                    <w:sz w:val="20"/>
                    <w:szCs w:val="20"/>
                    <w:lang w:eastAsia="en-GB"/>
                  </w:rPr>
                </w:pPr>
                <w:r w:rsidRPr="00955395">
                  <w:rPr>
                    <w:rFonts w:ascii="Arial" w:eastAsia="Times New Roman" w:hAnsi="Arial" w:cs="Arial"/>
                    <w:color w:val="000000"/>
                    <w:sz w:val="20"/>
                    <w:szCs w:val="20"/>
                    <w:lang w:eastAsia="en-GB"/>
                  </w:rPr>
                  <w:t>6.25%</w:t>
                </w:r>
              </w:p>
            </w:tc>
          </w:tr>
        </w:tbl>
        <w:p w14:paraId="116F1B69" w14:textId="77777777" w:rsidR="007275B1" w:rsidRPr="00E64200" w:rsidRDefault="007275B1" w:rsidP="007275B1">
          <w:pPr>
            <w:spacing w:after="0" w:line="240" w:lineRule="auto"/>
            <w:ind w:left="720"/>
            <w:jc w:val="both"/>
            <w:rPr>
              <w:rFonts w:ascii="Arial" w:hAnsi="Arial" w:cs="Arial"/>
              <w:sz w:val="24"/>
              <w:szCs w:val="24"/>
            </w:rPr>
          </w:pPr>
        </w:p>
        <w:p w14:paraId="6E7B54B9"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*Please note: 50/50 scheme is for employees who opt to pay reduced contributions for a reduced pension.</w:t>
          </w:r>
        </w:p>
        <w:p w14:paraId="0C6E2549" w14:textId="77777777" w:rsidR="007275B1" w:rsidRPr="00E64200" w:rsidRDefault="007275B1" w:rsidP="007275B1">
          <w:pPr>
            <w:spacing w:after="0" w:line="240" w:lineRule="auto"/>
            <w:ind w:left="720"/>
            <w:jc w:val="both"/>
            <w:rPr>
              <w:rFonts w:ascii="Arial" w:hAnsi="Arial" w:cs="Arial"/>
              <w:sz w:val="24"/>
              <w:szCs w:val="24"/>
            </w:rPr>
          </w:pPr>
        </w:p>
        <w:p w14:paraId="78992088" w14:textId="55781D5B"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6.4.2</w:t>
          </w:r>
          <w:r w:rsidRPr="00E64200">
            <w:rPr>
              <w:rFonts w:ascii="Arial" w:hAnsi="Arial" w:cs="Arial"/>
              <w:sz w:val="24"/>
              <w:szCs w:val="24"/>
            </w:rPr>
            <w:tab/>
            <w:t xml:space="preserve">The Council makes employer’s contributions into the scheme and the current rate of contribution paid for </w:t>
          </w:r>
          <w:r w:rsidR="00955395">
            <w:rPr>
              <w:rFonts w:ascii="Arial" w:hAnsi="Arial" w:cs="Arial"/>
              <w:sz w:val="24"/>
              <w:szCs w:val="24"/>
            </w:rPr>
            <w:t>2020/21</w:t>
          </w:r>
          <w:r w:rsidRPr="00E64200">
            <w:rPr>
              <w:rFonts w:ascii="Arial" w:hAnsi="Arial" w:cs="Arial"/>
              <w:sz w:val="24"/>
              <w:szCs w:val="24"/>
            </w:rPr>
            <w:t xml:space="preserve"> was </w:t>
          </w:r>
          <w:r w:rsidR="00955395">
            <w:rPr>
              <w:rFonts w:ascii="Arial" w:hAnsi="Arial" w:cs="Arial"/>
              <w:sz w:val="24"/>
              <w:szCs w:val="24"/>
            </w:rPr>
            <w:t>19.5</w:t>
          </w:r>
          <w:r w:rsidRPr="00E64200">
            <w:rPr>
              <w:rFonts w:ascii="Arial" w:hAnsi="Arial" w:cs="Arial"/>
              <w:sz w:val="24"/>
              <w:szCs w:val="24"/>
            </w:rPr>
            <w:t xml:space="preserve">% </w:t>
          </w:r>
        </w:p>
        <w:p w14:paraId="2581F865" w14:textId="77777777" w:rsidR="007275B1" w:rsidRPr="00E64200" w:rsidRDefault="007275B1" w:rsidP="007275B1">
          <w:pPr>
            <w:spacing w:after="0" w:line="240" w:lineRule="auto"/>
            <w:ind w:left="720"/>
            <w:jc w:val="both"/>
            <w:rPr>
              <w:rFonts w:ascii="Arial" w:hAnsi="Arial" w:cs="Arial"/>
              <w:sz w:val="24"/>
              <w:szCs w:val="24"/>
            </w:rPr>
          </w:pPr>
        </w:p>
        <w:p w14:paraId="0622FF41" w14:textId="3121DBF8" w:rsidR="007275B1" w:rsidRDefault="007275B1" w:rsidP="00C80990">
          <w:pPr>
            <w:pStyle w:val="ListParagraph"/>
            <w:numPr>
              <w:ilvl w:val="2"/>
              <w:numId w:val="11"/>
            </w:numPr>
            <w:spacing w:after="0" w:line="240" w:lineRule="auto"/>
            <w:jc w:val="both"/>
          </w:pPr>
          <w:r w:rsidRPr="00C80990">
            <w:rPr>
              <w:rFonts w:ascii="Arial" w:hAnsi="Arial" w:cs="Arial"/>
              <w:sz w:val="24"/>
              <w:szCs w:val="24"/>
            </w:rPr>
            <w:t>The scheme provides for exercise of discretion that allow for retirement benefits to be enhanced.  The Council will consider each case on its own merits in accordance with the parameters defined within the Council’s Pension Discretions Policy</w:t>
          </w:r>
          <w:r w:rsidR="00BF02AD" w:rsidRPr="00C80990">
            <w:rPr>
              <w:rFonts w:ascii="Arial" w:hAnsi="Arial" w:cs="Arial"/>
              <w:sz w:val="24"/>
              <w:szCs w:val="24"/>
            </w:rPr>
            <w:t xml:space="preserve"> and </w:t>
          </w:r>
          <w:r w:rsidR="00355386" w:rsidRPr="00C80990">
            <w:rPr>
              <w:rFonts w:ascii="Arial" w:hAnsi="Arial" w:cs="Arial"/>
              <w:sz w:val="24"/>
              <w:szCs w:val="24"/>
            </w:rPr>
            <w:t>the Public</w:t>
          </w:r>
          <w:r w:rsidR="00355386" w:rsidRPr="00C80990">
            <w:rPr>
              <w:rFonts w:ascii="Arial" w:hAnsi="Arial" w:cs="Arial"/>
              <w:color w:val="212121"/>
              <w:sz w:val="24"/>
              <w:szCs w:val="24"/>
              <w:shd w:val="clear" w:color="auto" w:fill="FFFFFF"/>
            </w:rPr>
            <w:t xml:space="preserve"> Sector Exit Payments Regulations 2020</w:t>
          </w:r>
          <w:r w:rsidR="00355386" w:rsidRPr="00C80990">
            <w:rPr>
              <w:rFonts w:ascii="Trebuchet MS" w:hAnsi="Trebuchet MS"/>
              <w:color w:val="212121"/>
              <w:shd w:val="clear" w:color="auto" w:fill="FFFFFF"/>
            </w:rPr>
            <w:t xml:space="preserve">. </w:t>
          </w:r>
          <w:r w:rsidRPr="00C80990">
            <w:rPr>
              <w:rFonts w:ascii="Arial" w:hAnsi="Arial" w:cs="Arial"/>
              <w:sz w:val="24"/>
              <w:szCs w:val="24"/>
            </w:rPr>
            <w:t xml:space="preserve">Details of the Policy can be accessed by following the link </w:t>
          </w:r>
          <w:hyperlink r:id="rId14" w:history="1">
            <w:r w:rsidR="00C80990" w:rsidRPr="00DC02CD">
              <w:rPr>
                <w:rStyle w:val="Hyperlink"/>
              </w:rPr>
              <w:t>https://www.mansfield.gov.uk/downloads/file/692/employer-pension-discretions-policy</w:t>
            </w:r>
          </w:hyperlink>
        </w:p>
        <w:p w14:paraId="5A91F82A" w14:textId="77777777" w:rsidR="00C80990" w:rsidRPr="00C80990" w:rsidRDefault="00C80990" w:rsidP="00C80990">
          <w:pPr>
            <w:pStyle w:val="ListParagraph"/>
            <w:spacing w:after="0" w:line="240" w:lineRule="auto"/>
            <w:jc w:val="both"/>
            <w:rPr>
              <w:rStyle w:val="Hyperlink"/>
              <w:rFonts w:ascii="Arial" w:hAnsi="Arial" w:cs="Arial"/>
              <w:sz w:val="24"/>
              <w:szCs w:val="24"/>
              <w:highlight w:val="cyan"/>
            </w:rPr>
          </w:pPr>
        </w:p>
        <w:p w14:paraId="07A71BCF" w14:textId="77777777" w:rsidR="007275B1" w:rsidRPr="00E64200" w:rsidRDefault="007275B1" w:rsidP="007275B1">
          <w:pPr>
            <w:spacing w:after="0" w:line="240" w:lineRule="auto"/>
            <w:ind w:left="720" w:hanging="720"/>
            <w:jc w:val="both"/>
            <w:rPr>
              <w:rFonts w:ascii="Arial" w:hAnsi="Arial" w:cs="Arial"/>
              <w:sz w:val="24"/>
              <w:szCs w:val="24"/>
              <w:highlight w:val="cyan"/>
            </w:rPr>
          </w:pPr>
        </w:p>
        <w:p w14:paraId="30E29AB5"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This policy applies to all officers of the Council irrespective of their position.</w:t>
          </w:r>
        </w:p>
        <w:p w14:paraId="0055E8AD" w14:textId="77777777" w:rsidR="007275B1" w:rsidRPr="00E64200" w:rsidRDefault="007275B1" w:rsidP="007275B1">
          <w:pPr>
            <w:spacing w:after="0" w:line="240" w:lineRule="auto"/>
            <w:ind w:left="720"/>
            <w:jc w:val="both"/>
            <w:rPr>
              <w:rFonts w:ascii="Arial" w:hAnsi="Arial" w:cs="Arial"/>
              <w:sz w:val="24"/>
              <w:szCs w:val="24"/>
            </w:rPr>
          </w:pPr>
        </w:p>
        <w:p w14:paraId="7ACBDCEE" w14:textId="77777777" w:rsidR="007275B1" w:rsidRPr="00E64200" w:rsidRDefault="007275B1" w:rsidP="007275B1">
          <w:pPr>
            <w:spacing w:after="0" w:line="240" w:lineRule="auto"/>
            <w:ind w:left="720" w:hanging="720"/>
            <w:jc w:val="both"/>
            <w:rPr>
              <w:rFonts w:ascii="Arial" w:hAnsi="Arial" w:cs="Arial"/>
              <w:sz w:val="24"/>
              <w:szCs w:val="24"/>
              <w:u w:val="single"/>
            </w:rPr>
          </w:pPr>
          <w:r w:rsidRPr="00E64200">
            <w:rPr>
              <w:rFonts w:ascii="Arial" w:hAnsi="Arial" w:cs="Arial"/>
              <w:sz w:val="24"/>
              <w:szCs w:val="24"/>
            </w:rPr>
            <w:t>6.5.</w:t>
          </w:r>
          <w:r w:rsidRPr="00E64200">
            <w:rPr>
              <w:rFonts w:ascii="Arial" w:hAnsi="Arial" w:cs="Arial"/>
              <w:sz w:val="24"/>
              <w:szCs w:val="24"/>
            </w:rPr>
            <w:tab/>
          </w:r>
          <w:r w:rsidRPr="00E64200">
            <w:rPr>
              <w:rFonts w:ascii="Arial" w:hAnsi="Arial" w:cs="Arial"/>
              <w:sz w:val="24"/>
              <w:szCs w:val="24"/>
              <w:u w:val="single"/>
            </w:rPr>
            <w:t>Payment of Chief Officers on their ceasing to hold office under or to be employed by the Council</w:t>
          </w:r>
        </w:p>
        <w:p w14:paraId="79E79D7B" w14:textId="77777777" w:rsidR="007275B1" w:rsidRPr="00E64200" w:rsidRDefault="007275B1" w:rsidP="007275B1">
          <w:pPr>
            <w:spacing w:after="0" w:line="240" w:lineRule="auto"/>
            <w:ind w:left="720" w:hanging="720"/>
            <w:jc w:val="both"/>
            <w:rPr>
              <w:rFonts w:ascii="Arial" w:hAnsi="Arial" w:cs="Arial"/>
              <w:sz w:val="24"/>
              <w:szCs w:val="24"/>
              <w:u w:val="single"/>
            </w:rPr>
          </w:pPr>
        </w:p>
        <w:p w14:paraId="45916C0C"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Arrangements relating to the provision of termination payments for the loss of office for Chief Officers and all other officers leaving the authority on the grounds of redundancy, efficiency and early retirement are outlined in the Council’s Early retirement and redundancy compensation policy which can be accessed by following the link below:-</w:t>
          </w:r>
        </w:p>
        <w:p w14:paraId="05F2021B" w14:textId="59B9EE49" w:rsidR="00C80990" w:rsidRDefault="00C9039F" w:rsidP="007275B1">
          <w:pPr>
            <w:spacing w:after="0" w:line="240" w:lineRule="auto"/>
            <w:ind w:left="720"/>
            <w:jc w:val="both"/>
          </w:pPr>
          <w:hyperlink r:id="rId15" w:history="1">
            <w:r w:rsidR="00C80990" w:rsidRPr="00DC02CD">
              <w:rPr>
                <w:rStyle w:val="Hyperlink"/>
              </w:rPr>
              <w:t>https://www.mansfield.gov.uk/downloads/file/691/early-retirement-and-redundancy-compensation-policy</w:t>
            </w:r>
          </w:hyperlink>
        </w:p>
        <w:p w14:paraId="76EAE5A4" w14:textId="1DACB6EA" w:rsidR="007275B1" w:rsidRPr="00E64200" w:rsidRDefault="007275B1" w:rsidP="007275B1">
          <w:pPr>
            <w:spacing w:after="0" w:line="240" w:lineRule="auto"/>
            <w:ind w:left="720"/>
            <w:jc w:val="both"/>
            <w:rPr>
              <w:rFonts w:ascii="Arial" w:hAnsi="Arial" w:cs="Arial"/>
              <w:sz w:val="24"/>
              <w:szCs w:val="24"/>
              <w:highlight w:val="cyan"/>
            </w:rPr>
          </w:pPr>
          <w:r w:rsidRPr="00E64200">
            <w:rPr>
              <w:rFonts w:ascii="Arial" w:hAnsi="Arial" w:cs="Arial"/>
              <w:sz w:val="24"/>
              <w:szCs w:val="24"/>
              <w:highlight w:val="cyan"/>
            </w:rPr>
            <w:t xml:space="preserve">   </w:t>
          </w:r>
        </w:p>
        <w:p w14:paraId="2C78CA40" w14:textId="77777777" w:rsidR="007275B1" w:rsidRPr="00E64200" w:rsidRDefault="007275B1" w:rsidP="007275B1">
          <w:pPr>
            <w:spacing w:after="0" w:line="240" w:lineRule="auto"/>
            <w:ind w:left="720"/>
            <w:jc w:val="both"/>
            <w:rPr>
              <w:rFonts w:ascii="Arial" w:hAnsi="Arial" w:cs="Arial"/>
              <w:sz w:val="24"/>
              <w:szCs w:val="24"/>
            </w:rPr>
          </w:pPr>
        </w:p>
        <w:p w14:paraId="30F3D4E3"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This policy applies to all officers of the Council irrespective of their position.</w:t>
          </w:r>
        </w:p>
        <w:p w14:paraId="153AE7ED" w14:textId="77777777" w:rsidR="007275B1" w:rsidRPr="00E64200" w:rsidRDefault="007275B1" w:rsidP="007275B1">
          <w:pPr>
            <w:spacing w:after="0" w:line="240" w:lineRule="auto"/>
            <w:ind w:left="720"/>
            <w:jc w:val="both"/>
            <w:rPr>
              <w:rFonts w:ascii="Arial" w:hAnsi="Arial" w:cs="Arial"/>
              <w:sz w:val="24"/>
              <w:szCs w:val="24"/>
            </w:rPr>
          </w:pPr>
        </w:p>
        <w:p w14:paraId="0FE03250"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As detailed in 6.4.3 above, any discretion that may be afforded in respect of pension augmentation can be found in the Council’s Pension Discretions Policy. </w:t>
          </w:r>
        </w:p>
        <w:p w14:paraId="26F6D7EB" w14:textId="77777777" w:rsidR="007275B1" w:rsidRPr="00E64200" w:rsidRDefault="007275B1" w:rsidP="007275B1">
          <w:pPr>
            <w:spacing w:after="0" w:line="240" w:lineRule="auto"/>
            <w:ind w:left="720"/>
            <w:jc w:val="both"/>
            <w:rPr>
              <w:rFonts w:ascii="Arial" w:hAnsi="Arial" w:cs="Arial"/>
              <w:sz w:val="24"/>
              <w:szCs w:val="24"/>
            </w:rPr>
          </w:pPr>
        </w:p>
        <w:p w14:paraId="66C61654"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In certain circumstances the Council reserves the right to terminate employment by way of a Settlement Agreement, the terms of which will remain confidential.</w:t>
          </w:r>
        </w:p>
        <w:p w14:paraId="58538B0D" w14:textId="77777777" w:rsidR="007275B1" w:rsidRPr="00E64200" w:rsidRDefault="007275B1" w:rsidP="007275B1">
          <w:pPr>
            <w:spacing w:after="0" w:line="240" w:lineRule="auto"/>
            <w:ind w:left="720"/>
            <w:jc w:val="both"/>
            <w:rPr>
              <w:rFonts w:ascii="Arial" w:hAnsi="Arial" w:cs="Arial"/>
              <w:sz w:val="24"/>
              <w:szCs w:val="24"/>
            </w:rPr>
          </w:pPr>
        </w:p>
        <w:p w14:paraId="180A5934" w14:textId="77777777" w:rsidR="007275B1" w:rsidRPr="00E64200" w:rsidRDefault="007275B1" w:rsidP="007275B1">
          <w:pPr>
            <w:pStyle w:val="ListParagraph"/>
            <w:numPr>
              <w:ilvl w:val="1"/>
              <w:numId w:val="12"/>
            </w:numPr>
            <w:spacing w:after="0" w:line="240" w:lineRule="auto"/>
            <w:ind w:left="709" w:hanging="709"/>
            <w:jc w:val="both"/>
            <w:rPr>
              <w:rFonts w:ascii="Arial" w:hAnsi="Arial" w:cs="Arial"/>
              <w:sz w:val="24"/>
              <w:szCs w:val="24"/>
              <w:u w:val="single"/>
            </w:rPr>
          </w:pPr>
          <w:r w:rsidRPr="00E64200">
            <w:rPr>
              <w:rFonts w:ascii="Arial" w:hAnsi="Arial" w:cs="Arial"/>
              <w:sz w:val="24"/>
              <w:szCs w:val="24"/>
              <w:u w:val="single"/>
            </w:rPr>
            <w:t>Recruitment of Officers in receipt of a Local Government Pension/Fire Fighters Pension, Severance or Termination Payment</w:t>
          </w:r>
        </w:p>
        <w:p w14:paraId="600CCD72" w14:textId="77777777" w:rsidR="007275B1" w:rsidRPr="00E64200" w:rsidRDefault="007275B1" w:rsidP="007275B1">
          <w:pPr>
            <w:spacing w:after="0" w:line="240" w:lineRule="auto"/>
            <w:ind w:left="720" w:hanging="720"/>
            <w:jc w:val="both"/>
            <w:rPr>
              <w:rFonts w:ascii="Arial" w:hAnsi="Arial" w:cs="Arial"/>
              <w:sz w:val="24"/>
              <w:szCs w:val="24"/>
              <w:u w:val="single"/>
            </w:rPr>
          </w:pPr>
        </w:p>
        <w:p w14:paraId="66327909"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When considering employing individuals in receipt of a local government pension or fire fighter pension the Council is required to have regard to the policy on Pension Abatement as determined by the relevant Administrative Body for the Pension Scheme e.g. Nottinghamshire County Council.  It should be noted that the Administrative Body for the purposes of discretion may differ according to the location where the individual was previously employed.</w:t>
          </w:r>
        </w:p>
        <w:p w14:paraId="395A3A51" w14:textId="77777777" w:rsidR="007275B1" w:rsidRPr="00E64200" w:rsidRDefault="007275B1" w:rsidP="007275B1">
          <w:pPr>
            <w:spacing w:after="0" w:line="240" w:lineRule="auto"/>
            <w:ind w:left="720"/>
            <w:jc w:val="both"/>
            <w:rPr>
              <w:rFonts w:ascii="Arial" w:hAnsi="Arial" w:cs="Arial"/>
              <w:sz w:val="24"/>
              <w:szCs w:val="24"/>
            </w:rPr>
          </w:pPr>
        </w:p>
        <w:p w14:paraId="557C0C6B"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i/>
              <w:sz w:val="24"/>
              <w:szCs w:val="24"/>
            </w:rPr>
            <w:tab/>
          </w:r>
          <w:r w:rsidRPr="00E64200">
            <w:rPr>
              <w:rFonts w:ascii="Arial" w:hAnsi="Arial" w:cs="Arial"/>
              <w:sz w:val="24"/>
              <w:szCs w:val="24"/>
            </w:rPr>
            <w:t>The Council’s current policy in relation to the appointment of former staff as consultants</w:t>
          </w:r>
          <w:r w:rsidRPr="00E64200">
            <w:rPr>
              <w:rFonts w:ascii="Arial" w:hAnsi="Arial" w:cs="Arial"/>
              <w:i/>
              <w:sz w:val="24"/>
              <w:szCs w:val="24"/>
            </w:rPr>
            <w:t xml:space="preserve"> </w:t>
          </w:r>
          <w:r w:rsidRPr="00E64200">
            <w:rPr>
              <w:rFonts w:ascii="Arial" w:hAnsi="Arial" w:cs="Arial"/>
              <w:sz w:val="24"/>
              <w:szCs w:val="24"/>
            </w:rPr>
            <w:t>requires that any ex-employee who has taken voluntary redundancy or early retirement be not engaged as a consultant (including under a contract for services) without a formal committee resolution.</w:t>
          </w:r>
        </w:p>
        <w:p w14:paraId="12F53A4B" w14:textId="77777777" w:rsidR="007275B1" w:rsidRPr="00E64200" w:rsidRDefault="007275B1" w:rsidP="007275B1">
          <w:pPr>
            <w:spacing w:after="0" w:line="240" w:lineRule="auto"/>
            <w:ind w:left="720" w:hanging="720"/>
            <w:jc w:val="both"/>
            <w:rPr>
              <w:rFonts w:ascii="Arial" w:hAnsi="Arial" w:cs="Arial"/>
              <w:sz w:val="24"/>
              <w:szCs w:val="24"/>
            </w:rPr>
          </w:pPr>
        </w:p>
        <w:p w14:paraId="64CA056B"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The Council will not presume against re-employing former members of staff who have received a payment for redundancy, severance or any other reasons defined under the terms of a compromise agreement if the Council is satisfied that the individual is the best candidate for the post.  Likewise the Council will not presume against employing individuals who have received severance or termination payments by another organisation listed on the Redundancy Modifications Order if the Council is satisfied that the individual is the best candidate for the post.</w:t>
          </w:r>
        </w:p>
        <w:p w14:paraId="353EC039" w14:textId="77777777" w:rsidR="007275B1" w:rsidRPr="00E64200" w:rsidRDefault="007275B1" w:rsidP="007275B1">
          <w:pPr>
            <w:spacing w:after="0" w:line="240" w:lineRule="auto"/>
            <w:ind w:left="720" w:hanging="720"/>
            <w:jc w:val="both"/>
            <w:rPr>
              <w:rFonts w:ascii="Arial" w:hAnsi="Arial" w:cs="Arial"/>
              <w:sz w:val="24"/>
              <w:szCs w:val="24"/>
            </w:rPr>
          </w:pPr>
        </w:p>
        <w:p w14:paraId="43612931" w14:textId="77777777" w:rsidR="007275B1" w:rsidRPr="00E64200" w:rsidRDefault="007275B1" w:rsidP="007275B1">
          <w:pPr>
            <w:spacing w:after="0" w:line="240" w:lineRule="auto"/>
            <w:ind w:left="720" w:hanging="720"/>
            <w:jc w:val="both"/>
            <w:rPr>
              <w:rFonts w:ascii="Arial" w:hAnsi="Arial" w:cs="Arial"/>
              <w:sz w:val="24"/>
              <w:szCs w:val="24"/>
            </w:rPr>
          </w:pPr>
          <w:r w:rsidRPr="00E64200">
            <w:rPr>
              <w:rFonts w:ascii="Arial" w:hAnsi="Arial" w:cs="Arial"/>
              <w:sz w:val="24"/>
              <w:szCs w:val="24"/>
            </w:rPr>
            <w:tab/>
            <w:t xml:space="preserve">This policy applies to all posts that are advertised within the Council irrespective of their position and is in-keeping with the Council’s policy on Recruitment and Selection in respect of ensuring equality of opportunity. </w:t>
          </w:r>
        </w:p>
        <w:p w14:paraId="01761884" w14:textId="77777777" w:rsidR="007275B1" w:rsidRPr="00E64200" w:rsidRDefault="007275B1" w:rsidP="007275B1">
          <w:pPr>
            <w:spacing w:after="0" w:line="240" w:lineRule="auto"/>
            <w:ind w:left="720" w:hanging="720"/>
            <w:jc w:val="both"/>
            <w:rPr>
              <w:rFonts w:ascii="Arial" w:hAnsi="Arial" w:cs="Arial"/>
              <w:sz w:val="24"/>
              <w:szCs w:val="24"/>
            </w:rPr>
          </w:pPr>
        </w:p>
        <w:p w14:paraId="2A974005" w14:textId="77777777" w:rsidR="007275B1" w:rsidRPr="00E64200" w:rsidRDefault="007275B1" w:rsidP="007275B1">
          <w:pPr>
            <w:pStyle w:val="ListParagraph"/>
            <w:numPr>
              <w:ilvl w:val="0"/>
              <w:numId w:val="13"/>
            </w:numPr>
            <w:tabs>
              <w:tab w:val="left" w:pos="0"/>
              <w:tab w:val="left" w:pos="709"/>
            </w:tabs>
            <w:spacing w:after="0" w:line="240" w:lineRule="auto"/>
            <w:ind w:left="709" w:hanging="709"/>
            <w:jc w:val="both"/>
            <w:rPr>
              <w:rFonts w:ascii="Arial" w:hAnsi="Arial" w:cs="Arial"/>
              <w:b/>
              <w:sz w:val="24"/>
              <w:szCs w:val="24"/>
            </w:rPr>
          </w:pPr>
          <w:r w:rsidRPr="00E64200">
            <w:rPr>
              <w:rFonts w:ascii="Arial" w:hAnsi="Arial" w:cs="Arial"/>
              <w:b/>
              <w:sz w:val="24"/>
              <w:szCs w:val="24"/>
            </w:rPr>
            <w:t>Publication and Access to Information</w:t>
          </w:r>
        </w:p>
        <w:p w14:paraId="077FBEE9" w14:textId="77777777" w:rsidR="007275B1" w:rsidRPr="00E64200" w:rsidRDefault="007275B1" w:rsidP="007275B1">
          <w:pPr>
            <w:pStyle w:val="ListParagraph"/>
            <w:tabs>
              <w:tab w:val="left" w:pos="0"/>
              <w:tab w:val="left" w:pos="709"/>
            </w:tabs>
            <w:spacing w:after="0" w:line="240" w:lineRule="auto"/>
            <w:ind w:left="709"/>
            <w:jc w:val="both"/>
            <w:rPr>
              <w:rFonts w:ascii="Arial" w:hAnsi="Arial" w:cs="Arial"/>
              <w:b/>
              <w:sz w:val="24"/>
              <w:szCs w:val="24"/>
            </w:rPr>
          </w:pPr>
        </w:p>
        <w:p w14:paraId="4ACBAD60"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A copy of this document will be published on the Council’s website along with any supporting documents referenced within.</w:t>
          </w:r>
        </w:p>
        <w:p w14:paraId="02C70AF7" w14:textId="77777777" w:rsidR="007275B1" w:rsidRPr="00E64200" w:rsidRDefault="007275B1" w:rsidP="007275B1">
          <w:pPr>
            <w:spacing w:after="0" w:line="240" w:lineRule="auto"/>
            <w:ind w:left="360"/>
            <w:jc w:val="both"/>
            <w:rPr>
              <w:rFonts w:ascii="Arial" w:hAnsi="Arial" w:cs="Arial"/>
              <w:sz w:val="24"/>
              <w:szCs w:val="24"/>
            </w:rPr>
          </w:pPr>
        </w:p>
        <w:p w14:paraId="28FC61AD" w14:textId="77777777" w:rsidR="007275B1" w:rsidRPr="00E64200" w:rsidRDefault="007275B1" w:rsidP="007275B1">
          <w:pPr>
            <w:spacing w:after="0" w:line="240" w:lineRule="auto"/>
            <w:ind w:left="709"/>
            <w:jc w:val="both"/>
            <w:rPr>
              <w:rFonts w:ascii="Arial" w:hAnsi="Arial" w:cs="Arial"/>
              <w:sz w:val="24"/>
              <w:szCs w:val="24"/>
            </w:rPr>
          </w:pPr>
          <w:r w:rsidRPr="00E64200">
            <w:rPr>
              <w:rFonts w:ascii="Arial" w:hAnsi="Arial" w:cs="Arial"/>
              <w:sz w:val="24"/>
              <w:szCs w:val="24"/>
            </w:rPr>
            <w:t xml:space="preserve">In addition the Council will also publish data on the internet as part of the wider transparency agenda relating to the publication of senior salary information.  For the purpose of this exercise the Council will publish details relating to post holders earning £50,000 or above in accordance with the threshold preference expressed by the Government.  </w:t>
          </w:r>
        </w:p>
        <w:p w14:paraId="753BE950" w14:textId="77777777" w:rsidR="007275B1" w:rsidRPr="00E64200" w:rsidRDefault="007275B1" w:rsidP="007275B1">
          <w:pPr>
            <w:spacing w:after="0" w:line="240" w:lineRule="auto"/>
            <w:ind w:left="360"/>
            <w:jc w:val="both"/>
            <w:rPr>
              <w:rFonts w:ascii="Arial" w:hAnsi="Arial" w:cs="Arial"/>
              <w:sz w:val="24"/>
              <w:szCs w:val="24"/>
            </w:rPr>
          </w:pPr>
        </w:p>
        <w:p w14:paraId="16728D23" w14:textId="77777777" w:rsidR="007275B1" w:rsidRPr="00E64200" w:rsidRDefault="007275B1" w:rsidP="007275B1">
          <w:pPr>
            <w:spacing w:after="0" w:line="240" w:lineRule="auto"/>
            <w:ind w:left="360"/>
            <w:jc w:val="both"/>
            <w:rPr>
              <w:rFonts w:ascii="Arial" w:hAnsi="Arial" w:cs="Arial"/>
              <w:sz w:val="24"/>
              <w:szCs w:val="24"/>
            </w:rPr>
          </w:pPr>
        </w:p>
        <w:p w14:paraId="439D40EB" w14:textId="77777777" w:rsidR="007275B1" w:rsidRPr="00E64200" w:rsidRDefault="007275B1" w:rsidP="007275B1">
          <w:pPr>
            <w:pStyle w:val="ListParagraph"/>
            <w:spacing w:after="0" w:line="240" w:lineRule="auto"/>
            <w:ind w:left="0"/>
            <w:jc w:val="both"/>
            <w:rPr>
              <w:rFonts w:ascii="Arial" w:hAnsi="Arial" w:cs="Arial"/>
              <w:b/>
              <w:sz w:val="24"/>
              <w:szCs w:val="24"/>
            </w:rPr>
          </w:pPr>
          <w:r w:rsidRPr="00E64200">
            <w:rPr>
              <w:rFonts w:ascii="Arial" w:hAnsi="Arial" w:cs="Arial"/>
              <w:b/>
              <w:sz w:val="24"/>
              <w:szCs w:val="24"/>
            </w:rPr>
            <w:t xml:space="preserve">8.  </w:t>
          </w:r>
          <w:r w:rsidRPr="00E64200">
            <w:rPr>
              <w:rFonts w:ascii="Arial" w:hAnsi="Arial" w:cs="Arial"/>
              <w:b/>
              <w:sz w:val="24"/>
              <w:szCs w:val="24"/>
            </w:rPr>
            <w:tab/>
            <w:t>Equality Impact Assessment</w:t>
          </w:r>
        </w:p>
        <w:p w14:paraId="02D062F9" w14:textId="77777777" w:rsidR="007275B1" w:rsidRPr="00E64200" w:rsidRDefault="007275B1" w:rsidP="007275B1">
          <w:pPr>
            <w:pStyle w:val="ListParagraph"/>
            <w:spacing w:after="0" w:line="240" w:lineRule="auto"/>
            <w:ind w:left="0"/>
            <w:jc w:val="both"/>
            <w:rPr>
              <w:rFonts w:ascii="Arial" w:hAnsi="Arial" w:cs="Arial"/>
              <w:b/>
              <w:sz w:val="24"/>
              <w:szCs w:val="24"/>
            </w:rPr>
          </w:pPr>
        </w:p>
        <w:p w14:paraId="0F7197A4"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This policy has been developed with due regard and consideration for other policies, procedures and agreements currently in operation within the Council and follows the completion of an equality impact assessment, details of which are held in Human Resources. The Equality Impact Assessment is reviewed annually at the same time as this policy. </w:t>
          </w:r>
        </w:p>
        <w:p w14:paraId="13D3365D" w14:textId="77777777" w:rsidR="007275B1" w:rsidRPr="00E64200" w:rsidRDefault="007275B1" w:rsidP="00E64200">
          <w:pPr>
            <w:spacing w:after="0" w:line="240" w:lineRule="auto"/>
            <w:jc w:val="both"/>
            <w:rPr>
              <w:rFonts w:ascii="Arial" w:hAnsi="Arial" w:cs="Arial"/>
              <w:sz w:val="24"/>
              <w:szCs w:val="24"/>
            </w:rPr>
          </w:pPr>
        </w:p>
        <w:p w14:paraId="28D958B7" w14:textId="77777777" w:rsidR="007275B1" w:rsidRPr="00E64200" w:rsidRDefault="007275B1" w:rsidP="007275B1">
          <w:pPr>
            <w:spacing w:after="0" w:line="240" w:lineRule="auto"/>
            <w:ind w:left="360"/>
            <w:jc w:val="both"/>
            <w:rPr>
              <w:rFonts w:ascii="Arial" w:hAnsi="Arial" w:cs="Arial"/>
              <w:sz w:val="24"/>
              <w:szCs w:val="24"/>
            </w:rPr>
          </w:pPr>
        </w:p>
        <w:p w14:paraId="352D3089" w14:textId="77777777" w:rsidR="007275B1" w:rsidRPr="00E64200" w:rsidRDefault="007275B1" w:rsidP="007275B1">
          <w:pPr>
            <w:pStyle w:val="ListParagraph"/>
            <w:spacing w:after="0" w:line="240" w:lineRule="auto"/>
            <w:ind w:left="0"/>
            <w:jc w:val="both"/>
            <w:rPr>
              <w:rFonts w:ascii="Arial" w:hAnsi="Arial" w:cs="Arial"/>
              <w:b/>
              <w:sz w:val="24"/>
              <w:szCs w:val="24"/>
            </w:rPr>
          </w:pPr>
          <w:r w:rsidRPr="00E64200">
            <w:rPr>
              <w:rFonts w:ascii="Arial" w:hAnsi="Arial" w:cs="Arial"/>
              <w:b/>
              <w:sz w:val="24"/>
              <w:szCs w:val="24"/>
            </w:rPr>
            <w:t xml:space="preserve">9. </w:t>
          </w:r>
          <w:r w:rsidRPr="00E64200">
            <w:rPr>
              <w:rFonts w:ascii="Arial" w:hAnsi="Arial" w:cs="Arial"/>
              <w:b/>
              <w:sz w:val="24"/>
              <w:szCs w:val="24"/>
            </w:rPr>
            <w:tab/>
            <w:t>Approval</w:t>
          </w:r>
          <w:r w:rsidR="00E64200">
            <w:rPr>
              <w:rFonts w:ascii="Arial" w:hAnsi="Arial" w:cs="Arial"/>
              <w:b/>
              <w:sz w:val="24"/>
              <w:szCs w:val="24"/>
            </w:rPr>
            <w:t xml:space="preserve"> </w:t>
          </w:r>
          <w:r w:rsidRPr="00E64200">
            <w:rPr>
              <w:rFonts w:ascii="Arial" w:hAnsi="Arial" w:cs="Arial"/>
              <w:b/>
              <w:sz w:val="24"/>
              <w:szCs w:val="24"/>
            </w:rPr>
            <w:t>/</w:t>
          </w:r>
          <w:r w:rsidR="00E64200">
            <w:rPr>
              <w:rFonts w:ascii="Arial" w:hAnsi="Arial" w:cs="Arial"/>
              <w:b/>
              <w:sz w:val="24"/>
              <w:szCs w:val="24"/>
            </w:rPr>
            <w:t xml:space="preserve"> </w:t>
          </w:r>
          <w:r w:rsidRPr="00E64200">
            <w:rPr>
              <w:rFonts w:ascii="Arial" w:hAnsi="Arial" w:cs="Arial"/>
              <w:b/>
              <w:sz w:val="24"/>
              <w:szCs w:val="24"/>
            </w:rPr>
            <w:t>Review</w:t>
          </w:r>
        </w:p>
        <w:p w14:paraId="21ABB942" w14:textId="77777777" w:rsidR="007275B1" w:rsidRPr="00E64200" w:rsidRDefault="007275B1" w:rsidP="007275B1">
          <w:pPr>
            <w:pStyle w:val="ListParagraph"/>
            <w:spacing w:after="0" w:line="240" w:lineRule="auto"/>
            <w:ind w:left="0"/>
            <w:jc w:val="both"/>
            <w:rPr>
              <w:rFonts w:ascii="Arial" w:hAnsi="Arial" w:cs="Arial"/>
              <w:b/>
              <w:sz w:val="24"/>
              <w:szCs w:val="24"/>
              <w:u w:val="single"/>
            </w:rPr>
          </w:pPr>
        </w:p>
        <w:p w14:paraId="53EEE960"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 xml:space="preserve">Before it takes effect, the pay policy statement has to be approved by a resolution of the Council.  </w:t>
          </w:r>
        </w:p>
        <w:p w14:paraId="0F7BDDE5" w14:textId="77777777" w:rsidR="007275B1" w:rsidRPr="00E64200" w:rsidRDefault="007275B1" w:rsidP="007275B1">
          <w:pPr>
            <w:spacing w:after="0" w:line="240" w:lineRule="auto"/>
            <w:ind w:left="360"/>
            <w:jc w:val="both"/>
            <w:rPr>
              <w:rFonts w:ascii="Arial" w:hAnsi="Arial" w:cs="Arial"/>
              <w:sz w:val="24"/>
              <w:szCs w:val="24"/>
              <w:highlight w:val="cyan"/>
            </w:rPr>
          </w:pPr>
        </w:p>
        <w:p w14:paraId="1DFC61C0" w14:textId="77777777" w:rsidR="007275B1" w:rsidRPr="00E64200" w:rsidRDefault="007275B1" w:rsidP="007275B1">
          <w:pPr>
            <w:spacing w:after="0" w:line="240" w:lineRule="auto"/>
            <w:ind w:left="720"/>
            <w:jc w:val="both"/>
            <w:rPr>
              <w:rFonts w:ascii="Arial" w:hAnsi="Arial" w:cs="Arial"/>
              <w:sz w:val="24"/>
              <w:szCs w:val="24"/>
            </w:rPr>
          </w:pPr>
          <w:r w:rsidRPr="00E64200">
            <w:rPr>
              <w:rFonts w:ascii="Arial" w:hAnsi="Arial" w:cs="Arial"/>
              <w:sz w:val="24"/>
              <w:szCs w:val="24"/>
            </w:rPr>
            <w:t>A review of the policy statement will take place annually and the contents of the policy referred to full Council for approval in advance of the financial year to which it relates.  In certain circumstances it may be necessary to review the policy in year as a consequence of changes to legislatio</w:t>
          </w:r>
          <w:r w:rsidR="00E64200">
            <w:rPr>
              <w:rFonts w:ascii="Arial" w:hAnsi="Arial" w:cs="Arial"/>
              <w:sz w:val="24"/>
              <w:szCs w:val="24"/>
            </w:rPr>
            <w:t>n.</w:t>
          </w:r>
        </w:p>
        <w:p w14:paraId="763EC821" w14:textId="77777777" w:rsidR="007275B1" w:rsidRPr="00E64200" w:rsidRDefault="007275B1" w:rsidP="007275B1">
          <w:pPr>
            <w:keepNext/>
            <w:autoSpaceDE w:val="0"/>
            <w:autoSpaceDN w:val="0"/>
            <w:spacing w:after="0" w:line="240" w:lineRule="auto"/>
            <w:jc w:val="both"/>
            <w:outlineLvl w:val="0"/>
            <w:rPr>
              <w:rFonts w:ascii="Arial" w:hAnsi="Arial" w:cs="Arial"/>
              <w:b/>
              <w:bCs/>
              <w:sz w:val="24"/>
              <w:szCs w:val="24"/>
            </w:rPr>
          </w:pPr>
        </w:p>
        <w:p w14:paraId="6190A1D5" w14:textId="77777777" w:rsidR="007275B1" w:rsidRPr="00E64200" w:rsidRDefault="00E64200" w:rsidP="007275B1">
          <w:pPr>
            <w:keepNext/>
            <w:autoSpaceDE w:val="0"/>
            <w:autoSpaceDN w:val="0"/>
            <w:spacing w:after="0" w:line="240" w:lineRule="auto"/>
            <w:jc w:val="both"/>
            <w:outlineLvl w:val="0"/>
            <w:rPr>
              <w:rFonts w:ascii="Arial" w:hAnsi="Arial" w:cs="Arial"/>
              <w:b/>
              <w:bCs/>
              <w:sz w:val="24"/>
              <w:szCs w:val="24"/>
            </w:rPr>
          </w:pPr>
          <w:r w:rsidRPr="00E64200">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39925B8F" wp14:editId="3ECF5690">
                    <wp:simplePos x="0" y="0"/>
                    <wp:positionH relativeFrom="column">
                      <wp:posOffset>-421326</wp:posOffset>
                    </wp:positionH>
                    <wp:positionV relativeFrom="paragraph">
                      <wp:posOffset>245003</wp:posOffset>
                    </wp:positionV>
                    <wp:extent cx="6677025" cy="8382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838200"/>
                            </a:xfrm>
                            <a:prstGeom prst="rect">
                              <a:avLst/>
                            </a:prstGeom>
                            <a:solidFill>
                              <a:srgbClr val="FFFFFF"/>
                            </a:solidFill>
                            <a:ln w="9525">
                              <a:solidFill>
                                <a:srgbClr val="000000"/>
                              </a:solidFill>
                              <a:miter lim="800000"/>
                              <a:headEnd/>
                              <a:tailEnd/>
                            </a:ln>
                          </wps:spPr>
                          <wps:txbx>
                            <w:txbxContent>
                              <w:p w14:paraId="4AF50ED1" w14:textId="77777777"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Approval date:</w:t>
                                </w:r>
                                <w:r>
                                  <w:rPr>
                                    <w:rFonts w:ascii="Arial" w:hAnsi="Arial" w:cs="Arial"/>
                                    <w:sz w:val="24"/>
                                    <w:szCs w:val="24"/>
                                  </w:rPr>
                                  <w:tab/>
                                </w:r>
                                <w:r>
                                  <w:rPr>
                                    <w:rFonts w:ascii="Arial" w:hAnsi="Arial" w:cs="Arial"/>
                                    <w:sz w:val="24"/>
                                    <w:szCs w:val="24"/>
                                  </w:rPr>
                                  <w:tab/>
                                </w:r>
                              </w:p>
                              <w:p w14:paraId="364644EA" w14:textId="0E8F8CD0"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Review date:</w:t>
                                </w:r>
                                <w:r w:rsidRPr="00A00776">
                                  <w:rPr>
                                    <w:rFonts w:ascii="Arial" w:hAnsi="Arial" w:cs="Arial"/>
                                    <w:sz w:val="24"/>
                                    <w:szCs w:val="24"/>
                                  </w:rPr>
                                  <w:tab/>
                                </w:r>
                                <w:r w:rsidRPr="00A00776">
                                  <w:rPr>
                                    <w:rFonts w:ascii="Arial" w:hAnsi="Arial" w:cs="Arial"/>
                                    <w:sz w:val="24"/>
                                    <w:szCs w:val="24"/>
                                  </w:rPr>
                                  <w:tab/>
                                </w:r>
                                <w:r w:rsidRPr="00A00776">
                                  <w:rPr>
                                    <w:rFonts w:ascii="Arial" w:hAnsi="Arial" w:cs="Arial"/>
                                    <w:sz w:val="24"/>
                                    <w:szCs w:val="24"/>
                                  </w:rPr>
                                  <w:tab/>
                                </w:r>
                                <w:r w:rsidR="00955395">
                                  <w:rPr>
                                    <w:rFonts w:ascii="Arial" w:hAnsi="Arial" w:cs="Arial"/>
                                    <w:sz w:val="24"/>
                                    <w:szCs w:val="24"/>
                                  </w:rPr>
                                  <w:t>January 2022</w:t>
                                </w:r>
                              </w:p>
                              <w:p w14:paraId="40CE8872" w14:textId="77777777"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 xml:space="preserve">Originator: </w:t>
                                </w:r>
                                <w:r w:rsidRPr="00A00776">
                                  <w:rPr>
                                    <w:rFonts w:ascii="Arial" w:hAnsi="Arial" w:cs="Arial"/>
                                    <w:sz w:val="24"/>
                                    <w:szCs w:val="24"/>
                                  </w:rPr>
                                  <w:tab/>
                                </w:r>
                                <w:r w:rsidRPr="00A00776">
                                  <w:rPr>
                                    <w:rFonts w:ascii="Arial" w:hAnsi="Arial" w:cs="Arial"/>
                                    <w:sz w:val="24"/>
                                    <w:szCs w:val="24"/>
                                  </w:rPr>
                                  <w:tab/>
                                </w:r>
                                <w:r w:rsidRPr="00A00776">
                                  <w:rPr>
                                    <w:rFonts w:ascii="Arial" w:hAnsi="Arial" w:cs="Arial"/>
                                    <w:sz w:val="24"/>
                                    <w:szCs w:val="24"/>
                                  </w:rPr>
                                  <w:tab/>
                                </w:r>
                                <w:r>
                                  <w:rPr>
                                    <w:rFonts w:ascii="Arial" w:hAnsi="Arial" w:cs="Arial"/>
                                    <w:sz w:val="24"/>
                                    <w:szCs w:val="24"/>
                                  </w:rPr>
                                  <w:t>Karen Barke</w:t>
                                </w:r>
                              </w:p>
                              <w:p w14:paraId="4E55432C" w14:textId="2C391549" w:rsidR="007275B1" w:rsidRPr="00A00776" w:rsidRDefault="00955395" w:rsidP="007275B1">
                                <w:pPr>
                                  <w:spacing w:after="0" w:line="240" w:lineRule="auto"/>
                                  <w:rPr>
                                    <w:rFonts w:ascii="Arial" w:hAnsi="Arial" w:cs="Arial"/>
                                    <w:sz w:val="24"/>
                                    <w:szCs w:val="24"/>
                                  </w:rPr>
                                </w:pPr>
                                <w:r>
                                  <w:rPr>
                                    <w:rFonts w:ascii="Arial" w:hAnsi="Arial" w:cs="Arial"/>
                                    <w:sz w:val="24"/>
                                    <w:szCs w:val="24"/>
                                  </w:rPr>
                                  <w:t>Last amended:</w:t>
                                </w:r>
                                <w:r>
                                  <w:rPr>
                                    <w:rFonts w:ascii="Arial" w:hAnsi="Arial" w:cs="Arial"/>
                                    <w:sz w:val="24"/>
                                    <w:szCs w:val="24"/>
                                  </w:rPr>
                                  <w:tab/>
                                </w:r>
                                <w:r>
                                  <w:rPr>
                                    <w:rFonts w:ascii="Arial" w:hAnsi="Arial" w:cs="Arial"/>
                                    <w:sz w:val="24"/>
                                    <w:szCs w:val="24"/>
                                  </w:rPr>
                                  <w:tab/>
                                  <w:t>January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5B8F" id="_x0000_t202" coordsize="21600,21600" o:spt="202" path="m,l,21600r21600,l21600,xe">
                    <v:stroke joinstyle="miter"/>
                    <v:path gradientshapeok="t" o:connecttype="rect"/>
                  </v:shapetype>
                  <v:shape id="Text Box 1" o:spid="_x0000_s1026" type="#_x0000_t202" style="position:absolute;left:0;text-align:left;margin-left:-33.2pt;margin-top:19.3pt;width:525.7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">
                    <v:textbox>
                      <w:txbxContent>
                        <w:p w14:paraId="4AF50ED1" w14:textId="77777777"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Approval date:</w:t>
                          </w:r>
                          <w:r>
                            <w:rPr>
                              <w:rFonts w:ascii="Arial" w:hAnsi="Arial" w:cs="Arial"/>
                              <w:sz w:val="24"/>
                              <w:szCs w:val="24"/>
                            </w:rPr>
                            <w:tab/>
                          </w:r>
                          <w:r>
                            <w:rPr>
                              <w:rFonts w:ascii="Arial" w:hAnsi="Arial" w:cs="Arial"/>
                              <w:sz w:val="24"/>
                              <w:szCs w:val="24"/>
                            </w:rPr>
                            <w:tab/>
                          </w:r>
                        </w:p>
                        <w:p w14:paraId="364644EA" w14:textId="0E8F8CD0"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Review date:</w:t>
                          </w:r>
                          <w:r w:rsidRPr="00A00776">
                            <w:rPr>
                              <w:rFonts w:ascii="Arial" w:hAnsi="Arial" w:cs="Arial"/>
                              <w:sz w:val="24"/>
                              <w:szCs w:val="24"/>
                            </w:rPr>
                            <w:tab/>
                          </w:r>
                          <w:r w:rsidRPr="00A00776">
                            <w:rPr>
                              <w:rFonts w:ascii="Arial" w:hAnsi="Arial" w:cs="Arial"/>
                              <w:sz w:val="24"/>
                              <w:szCs w:val="24"/>
                            </w:rPr>
                            <w:tab/>
                          </w:r>
                          <w:r w:rsidRPr="00A00776">
                            <w:rPr>
                              <w:rFonts w:ascii="Arial" w:hAnsi="Arial" w:cs="Arial"/>
                              <w:sz w:val="24"/>
                              <w:szCs w:val="24"/>
                            </w:rPr>
                            <w:tab/>
                          </w:r>
                          <w:r w:rsidR="00955395">
                            <w:rPr>
                              <w:rFonts w:ascii="Arial" w:hAnsi="Arial" w:cs="Arial"/>
                              <w:sz w:val="24"/>
                              <w:szCs w:val="24"/>
                            </w:rPr>
                            <w:t>January 2022</w:t>
                          </w:r>
                        </w:p>
                        <w:p w14:paraId="40CE8872" w14:textId="77777777" w:rsidR="007275B1" w:rsidRPr="00A00776" w:rsidRDefault="007275B1" w:rsidP="007275B1">
                          <w:pPr>
                            <w:spacing w:after="0" w:line="240" w:lineRule="auto"/>
                            <w:rPr>
                              <w:rFonts w:ascii="Arial" w:hAnsi="Arial" w:cs="Arial"/>
                              <w:sz w:val="24"/>
                              <w:szCs w:val="24"/>
                            </w:rPr>
                          </w:pPr>
                          <w:r w:rsidRPr="00A00776">
                            <w:rPr>
                              <w:rFonts w:ascii="Arial" w:hAnsi="Arial" w:cs="Arial"/>
                              <w:sz w:val="24"/>
                              <w:szCs w:val="24"/>
                            </w:rPr>
                            <w:t xml:space="preserve">Originator: </w:t>
                          </w:r>
                          <w:r w:rsidRPr="00A00776">
                            <w:rPr>
                              <w:rFonts w:ascii="Arial" w:hAnsi="Arial" w:cs="Arial"/>
                              <w:sz w:val="24"/>
                              <w:szCs w:val="24"/>
                            </w:rPr>
                            <w:tab/>
                          </w:r>
                          <w:r w:rsidRPr="00A00776">
                            <w:rPr>
                              <w:rFonts w:ascii="Arial" w:hAnsi="Arial" w:cs="Arial"/>
                              <w:sz w:val="24"/>
                              <w:szCs w:val="24"/>
                            </w:rPr>
                            <w:tab/>
                          </w:r>
                          <w:r w:rsidRPr="00A00776">
                            <w:rPr>
                              <w:rFonts w:ascii="Arial" w:hAnsi="Arial" w:cs="Arial"/>
                              <w:sz w:val="24"/>
                              <w:szCs w:val="24"/>
                            </w:rPr>
                            <w:tab/>
                          </w:r>
                          <w:r>
                            <w:rPr>
                              <w:rFonts w:ascii="Arial" w:hAnsi="Arial" w:cs="Arial"/>
                              <w:sz w:val="24"/>
                              <w:szCs w:val="24"/>
                            </w:rPr>
                            <w:t>Karen Barke</w:t>
                          </w:r>
                        </w:p>
                        <w:p w14:paraId="4E55432C" w14:textId="2C391549" w:rsidR="007275B1" w:rsidRPr="00A00776" w:rsidRDefault="00955395" w:rsidP="007275B1">
                          <w:pPr>
                            <w:spacing w:after="0" w:line="240" w:lineRule="auto"/>
                            <w:rPr>
                              <w:rFonts w:ascii="Arial" w:hAnsi="Arial" w:cs="Arial"/>
                              <w:sz w:val="24"/>
                              <w:szCs w:val="24"/>
                            </w:rPr>
                          </w:pPr>
                          <w:r>
                            <w:rPr>
                              <w:rFonts w:ascii="Arial" w:hAnsi="Arial" w:cs="Arial"/>
                              <w:sz w:val="24"/>
                              <w:szCs w:val="24"/>
                            </w:rPr>
                            <w:t>Last amended:</w:t>
                          </w:r>
                          <w:r>
                            <w:rPr>
                              <w:rFonts w:ascii="Arial" w:hAnsi="Arial" w:cs="Arial"/>
                              <w:sz w:val="24"/>
                              <w:szCs w:val="24"/>
                            </w:rPr>
                            <w:tab/>
                          </w:r>
                          <w:r>
                            <w:rPr>
                              <w:rFonts w:ascii="Arial" w:hAnsi="Arial" w:cs="Arial"/>
                              <w:sz w:val="24"/>
                              <w:szCs w:val="24"/>
                            </w:rPr>
                            <w:tab/>
                            <w:t>January 2021</w:t>
                          </w:r>
                        </w:p>
                      </w:txbxContent>
                    </v:textbox>
                  </v:shape>
                </w:pict>
              </mc:Fallback>
            </mc:AlternateContent>
          </w:r>
        </w:p>
        <w:p w14:paraId="049D4E5C" w14:textId="77777777" w:rsidR="00E85456" w:rsidRPr="00E64200" w:rsidRDefault="00E85456" w:rsidP="00E85456">
          <w:pPr>
            <w:rPr>
              <w:rFonts w:ascii="Arial" w:hAnsi="Arial" w:cs="Arial"/>
              <w:sz w:val="24"/>
              <w:szCs w:val="24"/>
            </w:rPr>
          </w:pPr>
        </w:p>
        <w:p w14:paraId="21D3DB11" w14:textId="77777777" w:rsidR="00E85456" w:rsidRPr="00E64200" w:rsidRDefault="00E85456" w:rsidP="00E85456">
          <w:pPr>
            <w:rPr>
              <w:rFonts w:ascii="Arial" w:hAnsi="Arial" w:cs="Arial"/>
              <w:sz w:val="24"/>
              <w:szCs w:val="24"/>
            </w:rPr>
          </w:pPr>
        </w:p>
        <w:p w14:paraId="5787E521" w14:textId="77777777" w:rsidR="00E85456" w:rsidRPr="00E64200" w:rsidRDefault="00E85456" w:rsidP="00E85456">
          <w:pPr>
            <w:rPr>
              <w:rFonts w:ascii="Arial" w:hAnsi="Arial" w:cs="Arial"/>
              <w:sz w:val="24"/>
              <w:szCs w:val="24"/>
            </w:rPr>
          </w:pPr>
        </w:p>
        <w:p w14:paraId="136E078C" w14:textId="77777777" w:rsidR="00E85456" w:rsidRPr="00E64200" w:rsidRDefault="00E85456" w:rsidP="00E85456">
          <w:pPr>
            <w:rPr>
              <w:rFonts w:ascii="Arial" w:hAnsi="Arial" w:cs="Arial"/>
              <w:sz w:val="24"/>
              <w:szCs w:val="24"/>
            </w:rPr>
          </w:pPr>
        </w:p>
        <w:p w14:paraId="7F243031" w14:textId="77777777" w:rsidR="005145FC" w:rsidRPr="00E64200" w:rsidRDefault="00C9039F" w:rsidP="009511D2">
          <w:pPr>
            <w:rPr>
              <w:rFonts w:ascii="Arial" w:hAnsi="Arial" w:cs="Arial"/>
              <w:sz w:val="24"/>
              <w:szCs w:val="24"/>
            </w:rPr>
          </w:pPr>
        </w:p>
      </w:sdtContent>
    </w:sdt>
    <w:p w14:paraId="2A59B9B2" w14:textId="77777777" w:rsidR="004657C7" w:rsidRPr="00E64200" w:rsidRDefault="004657C7" w:rsidP="009511D2">
      <w:pPr>
        <w:rPr>
          <w:rFonts w:ascii="Arial" w:hAnsi="Arial" w:cs="Arial"/>
          <w:sz w:val="24"/>
          <w:szCs w:val="24"/>
        </w:rPr>
      </w:pPr>
    </w:p>
    <w:p w14:paraId="4F3598BC" w14:textId="77777777" w:rsidR="00E85456" w:rsidRPr="00E64200" w:rsidRDefault="00E85456" w:rsidP="004657C7">
      <w:pPr>
        <w:rPr>
          <w:rFonts w:ascii="Arial" w:hAnsi="Arial" w:cs="Arial"/>
          <w:sz w:val="24"/>
          <w:szCs w:val="24"/>
        </w:rPr>
      </w:pPr>
    </w:p>
    <w:p w14:paraId="5631518B" w14:textId="77777777" w:rsidR="004657C7" w:rsidRPr="00E64200" w:rsidRDefault="004657C7" w:rsidP="004657C7">
      <w:pPr>
        <w:rPr>
          <w:rFonts w:ascii="Arial" w:hAnsi="Arial" w:cs="Arial"/>
          <w:sz w:val="24"/>
          <w:szCs w:val="24"/>
        </w:rPr>
      </w:pPr>
    </w:p>
    <w:p w14:paraId="3D1214E4" w14:textId="77777777" w:rsidR="00C6329D" w:rsidRPr="00E64200" w:rsidRDefault="00C6329D" w:rsidP="004657C7">
      <w:pPr>
        <w:jc w:val="center"/>
        <w:rPr>
          <w:rFonts w:ascii="Arial" w:hAnsi="Arial" w:cs="Arial"/>
          <w:sz w:val="24"/>
          <w:szCs w:val="24"/>
        </w:rPr>
      </w:pPr>
    </w:p>
    <w:sectPr w:rsidR="00C6329D" w:rsidRPr="00E64200" w:rsidSect="001F035C">
      <w:pgSz w:w="11906" w:h="16838"/>
      <w:pgMar w:top="1418" w:right="1440" w:bottom="1440" w:left="1440" w:header="397" w:footer="130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D5FCD" w14:textId="77777777" w:rsidR="00D82845" w:rsidRDefault="00D82845" w:rsidP="00D82845">
      <w:pPr>
        <w:spacing w:after="0" w:line="240" w:lineRule="auto"/>
      </w:pPr>
      <w:r>
        <w:separator/>
      </w:r>
    </w:p>
  </w:endnote>
  <w:endnote w:type="continuationSeparator" w:id="0">
    <w:p w14:paraId="41E09651" w14:textId="77777777" w:rsidR="00D82845" w:rsidRDefault="00D82845"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FAE8D" w14:textId="77777777" w:rsidR="00D82845" w:rsidRDefault="00D82845" w:rsidP="00D82845">
      <w:pPr>
        <w:spacing w:after="0" w:line="240" w:lineRule="auto"/>
      </w:pPr>
      <w:r>
        <w:separator/>
      </w:r>
    </w:p>
  </w:footnote>
  <w:footnote w:type="continuationSeparator" w:id="0">
    <w:p w14:paraId="27A13837" w14:textId="77777777" w:rsidR="00D82845" w:rsidRDefault="00D82845" w:rsidP="00D82845">
      <w:pPr>
        <w:spacing w:after="0" w:line="240" w:lineRule="auto"/>
      </w:pPr>
      <w:r>
        <w:continuationSeparator/>
      </w:r>
    </w:p>
  </w:footnote>
  <w:footnote w:id="1">
    <w:p w14:paraId="0AA2CA74" w14:textId="77777777" w:rsidR="007275B1" w:rsidRPr="00254CA3" w:rsidRDefault="007275B1" w:rsidP="007275B1">
      <w:pPr>
        <w:pStyle w:val="Default"/>
        <w:rPr>
          <w:rFonts w:ascii="Humnst777 Lt BT" w:hAnsi="Humnst777 Lt BT" w:cs="Humnst777 Lt BT"/>
          <w:sz w:val="16"/>
          <w:szCs w:val="16"/>
        </w:rPr>
      </w:pPr>
      <w:r w:rsidRPr="00254CA3">
        <w:rPr>
          <w:rStyle w:val="FootnoteReference"/>
          <w:sz w:val="16"/>
          <w:szCs w:val="16"/>
        </w:rPr>
        <w:footnoteRef/>
      </w:r>
      <w:r w:rsidRPr="00254CA3">
        <w:rPr>
          <w:sz w:val="16"/>
          <w:szCs w:val="16"/>
        </w:rPr>
        <w:t xml:space="preserve"> Within the Hutton Review it was suggested that the </w:t>
      </w:r>
      <w:r w:rsidRPr="00254CA3">
        <w:rPr>
          <w:rFonts w:ascii="Humnst777 Lt BT" w:hAnsi="Humnst777 Lt BT" w:cs="Humnst777 Lt BT"/>
          <w:sz w:val="16"/>
          <w:szCs w:val="16"/>
        </w:rPr>
        <w:t xml:space="preserve">most appropriate pay multiple to track is that of top executive earnings to the median earnings of each organisation’s workforce.  Refer to para 2 Hutton Review of Fair Pay in the Public Sector: Final report (March 2011). </w:t>
      </w:r>
      <w:r>
        <w:rPr>
          <w:rFonts w:ascii="Humnst777 Lt BT" w:hAnsi="Humnst777 Lt BT" w:cs="Humnst777 Lt BT"/>
          <w:sz w:val="16"/>
          <w:szCs w:val="16"/>
        </w:rPr>
        <w:t>The Localism Bill requires the use of the mean average.</w:t>
      </w:r>
    </w:p>
    <w:p w14:paraId="223D72E6" w14:textId="77777777" w:rsidR="007275B1" w:rsidRDefault="007275B1" w:rsidP="007275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A52"/>
    <w:multiLevelType w:val="hybridMultilevel"/>
    <w:tmpl w:val="11FAF596"/>
    <w:lvl w:ilvl="0" w:tplc="3D7891B0">
      <w:start w:val="1"/>
      <w:numFmt w:val="lowerLetter"/>
      <w:lvlText w:val="%1)"/>
      <w:lvlJc w:val="left"/>
      <w:pPr>
        <w:ind w:left="928" w:hanging="360"/>
      </w:pPr>
      <w:rPr>
        <w:rFonts w:ascii="Arial" w:eastAsia="Calibri" w:hAnsi="Arial" w:cs="Aria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739380B"/>
    <w:multiLevelType w:val="multilevel"/>
    <w:tmpl w:val="9386203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DC144E"/>
    <w:multiLevelType w:val="hybridMultilevel"/>
    <w:tmpl w:val="526EA2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FAD041E"/>
    <w:multiLevelType w:val="hybridMultilevel"/>
    <w:tmpl w:val="233C0F40"/>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 w15:restartNumberingAfterBreak="0">
    <w:nsid w:val="25FC5DB8"/>
    <w:multiLevelType w:val="multilevel"/>
    <w:tmpl w:val="3CC6E6A4"/>
    <w:lvl w:ilvl="0">
      <w:start w:val="5"/>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2"/>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2D2C28F3"/>
    <w:multiLevelType w:val="multilevel"/>
    <w:tmpl w:val="686A30E0"/>
    <w:lvl w:ilvl="0">
      <w:start w:val="1"/>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6" w15:restartNumberingAfterBreak="0">
    <w:nsid w:val="360E7E29"/>
    <w:multiLevelType w:val="hybridMultilevel"/>
    <w:tmpl w:val="6A106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043A65"/>
    <w:multiLevelType w:val="multilevel"/>
    <w:tmpl w:val="FAF636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6C138F"/>
    <w:multiLevelType w:val="multilevel"/>
    <w:tmpl w:val="187E0D5A"/>
    <w:lvl w:ilvl="0">
      <w:start w:val="5"/>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AB352D"/>
    <w:multiLevelType w:val="multilevel"/>
    <w:tmpl w:val="6136F274"/>
    <w:lvl w:ilvl="0">
      <w:start w:val="5"/>
      <w:numFmt w:val="decimal"/>
      <w:lvlText w:val="%1"/>
      <w:lvlJc w:val="left"/>
      <w:pPr>
        <w:tabs>
          <w:tab w:val="num" w:pos="720"/>
        </w:tabs>
        <w:ind w:left="720" w:hanging="720"/>
      </w:pPr>
      <w:rPr>
        <w:rFonts w:hint="default"/>
        <w:u w:val="none"/>
      </w:rPr>
    </w:lvl>
    <w:lvl w:ilvl="1">
      <w:start w:val="4"/>
      <w:numFmt w:val="decimal"/>
      <w:lvlText w:val="%1.%2"/>
      <w:lvlJc w:val="left"/>
      <w:pPr>
        <w:tabs>
          <w:tab w:val="num" w:pos="720"/>
        </w:tabs>
        <w:ind w:left="720" w:hanging="720"/>
      </w:pPr>
      <w:rPr>
        <w:rFonts w:hint="default"/>
        <w:u w:val="none"/>
      </w:rPr>
    </w:lvl>
    <w:lvl w:ilvl="2">
      <w:start w:val="8"/>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15:restartNumberingAfterBreak="0">
    <w:nsid w:val="46B30020"/>
    <w:multiLevelType w:val="hybridMultilevel"/>
    <w:tmpl w:val="E6144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A540B9"/>
    <w:multiLevelType w:val="hybridMultilevel"/>
    <w:tmpl w:val="8A9AA10E"/>
    <w:lvl w:ilvl="0" w:tplc="E3A27AB2">
      <w:start w:val="1"/>
      <w:numFmt w:val="lowerLetter"/>
      <w:lvlText w:val="%1)"/>
      <w:lvlJc w:val="left"/>
      <w:pPr>
        <w:ind w:left="2003" w:hanging="360"/>
      </w:pPr>
      <w:rPr>
        <w:rFonts w:hint="default"/>
      </w:rPr>
    </w:lvl>
    <w:lvl w:ilvl="1" w:tplc="08090019">
      <w:start w:val="1"/>
      <w:numFmt w:val="lowerLetter"/>
      <w:lvlText w:val="%2."/>
      <w:lvlJc w:val="left"/>
      <w:pPr>
        <w:ind w:left="2298" w:hanging="360"/>
      </w:pPr>
    </w:lvl>
    <w:lvl w:ilvl="2" w:tplc="0809001B" w:tentative="1">
      <w:start w:val="1"/>
      <w:numFmt w:val="lowerRoman"/>
      <w:lvlText w:val="%3."/>
      <w:lvlJc w:val="right"/>
      <w:pPr>
        <w:ind w:left="3018" w:hanging="180"/>
      </w:pPr>
    </w:lvl>
    <w:lvl w:ilvl="3" w:tplc="0809000F" w:tentative="1">
      <w:start w:val="1"/>
      <w:numFmt w:val="decimal"/>
      <w:lvlText w:val="%4."/>
      <w:lvlJc w:val="left"/>
      <w:pPr>
        <w:ind w:left="3738" w:hanging="360"/>
      </w:pPr>
    </w:lvl>
    <w:lvl w:ilvl="4" w:tplc="08090019" w:tentative="1">
      <w:start w:val="1"/>
      <w:numFmt w:val="lowerLetter"/>
      <w:lvlText w:val="%5."/>
      <w:lvlJc w:val="left"/>
      <w:pPr>
        <w:ind w:left="4458" w:hanging="360"/>
      </w:pPr>
    </w:lvl>
    <w:lvl w:ilvl="5" w:tplc="0809001B" w:tentative="1">
      <w:start w:val="1"/>
      <w:numFmt w:val="lowerRoman"/>
      <w:lvlText w:val="%6."/>
      <w:lvlJc w:val="right"/>
      <w:pPr>
        <w:ind w:left="5178" w:hanging="180"/>
      </w:pPr>
    </w:lvl>
    <w:lvl w:ilvl="6" w:tplc="0809000F" w:tentative="1">
      <w:start w:val="1"/>
      <w:numFmt w:val="decimal"/>
      <w:lvlText w:val="%7."/>
      <w:lvlJc w:val="left"/>
      <w:pPr>
        <w:ind w:left="5898" w:hanging="360"/>
      </w:pPr>
    </w:lvl>
    <w:lvl w:ilvl="7" w:tplc="08090019" w:tentative="1">
      <w:start w:val="1"/>
      <w:numFmt w:val="lowerLetter"/>
      <w:lvlText w:val="%8."/>
      <w:lvlJc w:val="left"/>
      <w:pPr>
        <w:ind w:left="6618" w:hanging="360"/>
      </w:pPr>
    </w:lvl>
    <w:lvl w:ilvl="8" w:tplc="0809001B" w:tentative="1">
      <w:start w:val="1"/>
      <w:numFmt w:val="lowerRoman"/>
      <w:lvlText w:val="%9."/>
      <w:lvlJc w:val="right"/>
      <w:pPr>
        <w:ind w:left="7338" w:hanging="180"/>
      </w:pPr>
    </w:lvl>
  </w:abstractNum>
  <w:abstractNum w:abstractNumId="12" w15:restartNumberingAfterBreak="0">
    <w:nsid w:val="67846E1C"/>
    <w:multiLevelType w:val="multilevel"/>
    <w:tmpl w:val="E65CE3C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803FF3"/>
    <w:multiLevelType w:val="hybridMultilevel"/>
    <w:tmpl w:val="0CD824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F6D4694"/>
    <w:multiLevelType w:val="multilevel"/>
    <w:tmpl w:val="B25AA2FE"/>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0"/>
  </w:num>
  <w:num w:numId="4">
    <w:abstractNumId w:val="11"/>
  </w:num>
  <w:num w:numId="5">
    <w:abstractNumId w:val="9"/>
  </w:num>
  <w:num w:numId="6">
    <w:abstractNumId w:val="4"/>
  </w:num>
  <w:num w:numId="7">
    <w:abstractNumId w:val="14"/>
  </w:num>
  <w:num w:numId="8">
    <w:abstractNumId w:val="13"/>
  </w:num>
  <w:num w:numId="9">
    <w:abstractNumId w:val="3"/>
  </w:num>
  <w:num w:numId="10">
    <w:abstractNumId w:val="5"/>
  </w:num>
  <w:num w:numId="11">
    <w:abstractNumId w:val="12"/>
  </w:num>
  <w:num w:numId="12">
    <w:abstractNumId w:val="7"/>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45"/>
    <w:rsid w:val="00063931"/>
    <w:rsid w:val="00085A8E"/>
    <w:rsid w:val="00164BFC"/>
    <w:rsid w:val="001F035C"/>
    <w:rsid w:val="00206E51"/>
    <w:rsid w:val="002149A6"/>
    <w:rsid w:val="00231E9C"/>
    <w:rsid w:val="00271C79"/>
    <w:rsid w:val="0029042C"/>
    <w:rsid w:val="00345F05"/>
    <w:rsid w:val="00355386"/>
    <w:rsid w:val="003914A0"/>
    <w:rsid w:val="00410261"/>
    <w:rsid w:val="00410505"/>
    <w:rsid w:val="004136B6"/>
    <w:rsid w:val="004657C7"/>
    <w:rsid w:val="004B20EF"/>
    <w:rsid w:val="004B5204"/>
    <w:rsid w:val="004E2165"/>
    <w:rsid w:val="005145FC"/>
    <w:rsid w:val="00551284"/>
    <w:rsid w:val="007275B1"/>
    <w:rsid w:val="00735245"/>
    <w:rsid w:val="00813732"/>
    <w:rsid w:val="00831CED"/>
    <w:rsid w:val="00867991"/>
    <w:rsid w:val="00894C83"/>
    <w:rsid w:val="00913D2F"/>
    <w:rsid w:val="0092023D"/>
    <w:rsid w:val="009511D2"/>
    <w:rsid w:val="00955395"/>
    <w:rsid w:val="009A4B20"/>
    <w:rsid w:val="009B004A"/>
    <w:rsid w:val="00A07E1E"/>
    <w:rsid w:val="00A309B4"/>
    <w:rsid w:val="00A71A17"/>
    <w:rsid w:val="00BF02AD"/>
    <w:rsid w:val="00BF214A"/>
    <w:rsid w:val="00C25284"/>
    <w:rsid w:val="00C6329D"/>
    <w:rsid w:val="00C80990"/>
    <w:rsid w:val="00C90392"/>
    <w:rsid w:val="00C9039F"/>
    <w:rsid w:val="00CE574C"/>
    <w:rsid w:val="00D82845"/>
    <w:rsid w:val="00DB436E"/>
    <w:rsid w:val="00DD31F7"/>
    <w:rsid w:val="00E13B84"/>
    <w:rsid w:val="00E23C6D"/>
    <w:rsid w:val="00E41ACF"/>
    <w:rsid w:val="00E64200"/>
    <w:rsid w:val="00E85456"/>
    <w:rsid w:val="00E974C5"/>
    <w:rsid w:val="00ED32DD"/>
    <w:rsid w:val="00F544E9"/>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2916D42"/>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table" w:styleId="TableGrid">
    <w:name w:val="Table Grid"/>
    <w:basedOn w:val="TableNormal"/>
    <w:uiPriority w:val="59"/>
    <w:rsid w:val="0072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75B1"/>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7275B1"/>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7275B1"/>
    <w:pPr>
      <w:ind w:left="720"/>
      <w:contextualSpacing/>
    </w:pPr>
  </w:style>
  <w:style w:type="paragraph" w:styleId="FootnoteText">
    <w:name w:val="footnote text"/>
    <w:basedOn w:val="Normal"/>
    <w:link w:val="FootnoteTextChar"/>
    <w:semiHidden/>
    <w:unhideWhenUsed/>
    <w:rsid w:val="007275B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7275B1"/>
    <w:rPr>
      <w:rFonts w:ascii="Calibri" w:eastAsia="Calibri" w:hAnsi="Calibri" w:cs="Times New Roman"/>
      <w:sz w:val="20"/>
      <w:szCs w:val="20"/>
    </w:rPr>
  </w:style>
  <w:style w:type="character" w:styleId="FootnoteReference">
    <w:name w:val="footnote reference"/>
    <w:semiHidden/>
    <w:unhideWhenUsed/>
    <w:rsid w:val="007275B1"/>
    <w:rPr>
      <w:vertAlign w:val="superscript"/>
    </w:rPr>
  </w:style>
  <w:style w:type="paragraph" w:customStyle="1" w:styleId="Default">
    <w:name w:val="Default"/>
    <w:rsid w:val="007275B1"/>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xmsonormal">
    <w:name w:val="x_msonormal"/>
    <w:basedOn w:val="Normal"/>
    <w:rsid w:val="007275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45F05"/>
    <w:rPr>
      <w:color w:val="800080" w:themeColor="followedHyperlink"/>
      <w:u w:val="single"/>
    </w:rPr>
  </w:style>
  <w:style w:type="character" w:styleId="CommentReference">
    <w:name w:val="annotation reference"/>
    <w:basedOn w:val="DefaultParagraphFont"/>
    <w:uiPriority w:val="99"/>
    <w:semiHidden/>
    <w:unhideWhenUsed/>
    <w:rsid w:val="00345F05"/>
    <w:rPr>
      <w:sz w:val="16"/>
      <w:szCs w:val="16"/>
    </w:rPr>
  </w:style>
  <w:style w:type="paragraph" w:styleId="CommentText">
    <w:name w:val="annotation text"/>
    <w:basedOn w:val="Normal"/>
    <w:link w:val="CommentTextChar"/>
    <w:uiPriority w:val="99"/>
    <w:semiHidden/>
    <w:unhideWhenUsed/>
    <w:rsid w:val="00345F05"/>
    <w:pPr>
      <w:spacing w:line="240" w:lineRule="auto"/>
    </w:pPr>
    <w:rPr>
      <w:sz w:val="20"/>
      <w:szCs w:val="20"/>
    </w:rPr>
  </w:style>
  <w:style w:type="character" w:customStyle="1" w:styleId="CommentTextChar">
    <w:name w:val="Comment Text Char"/>
    <w:basedOn w:val="DefaultParagraphFont"/>
    <w:link w:val="CommentText"/>
    <w:uiPriority w:val="99"/>
    <w:semiHidden/>
    <w:rsid w:val="00345F05"/>
    <w:rPr>
      <w:sz w:val="20"/>
      <w:szCs w:val="20"/>
    </w:rPr>
  </w:style>
  <w:style w:type="paragraph" w:styleId="CommentSubject">
    <w:name w:val="annotation subject"/>
    <w:basedOn w:val="CommentText"/>
    <w:next w:val="CommentText"/>
    <w:link w:val="CommentSubjectChar"/>
    <w:uiPriority w:val="99"/>
    <w:semiHidden/>
    <w:unhideWhenUsed/>
    <w:rsid w:val="00345F05"/>
    <w:rPr>
      <w:b/>
      <w:bCs/>
    </w:rPr>
  </w:style>
  <w:style w:type="character" w:customStyle="1" w:styleId="CommentSubjectChar">
    <w:name w:val="Comment Subject Char"/>
    <w:basedOn w:val="CommentTextChar"/>
    <w:link w:val="CommentSubject"/>
    <w:uiPriority w:val="99"/>
    <w:semiHidden/>
    <w:rsid w:val="00345F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1770">
      <w:bodyDiv w:val="1"/>
      <w:marLeft w:val="0"/>
      <w:marRight w:val="0"/>
      <w:marTop w:val="0"/>
      <w:marBottom w:val="0"/>
      <w:divBdr>
        <w:top w:val="none" w:sz="0" w:space="0" w:color="auto"/>
        <w:left w:val="none" w:sz="0" w:space="0" w:color="auto"/>
        <w:bottom w:val="none" w:sz="0" w:space="0" w:color="auto"/>
        <w:right w:val="none" w:sz="0" w:space="0" w:color="auto"/>
      </w:divBdr>
    </w:div>
    <w:div w:id="9884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ansfield.gov.uk/downloads/file/694/joint-negotiating-committee-chief-officer-conditions-of-serv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nsfield.gov.uk/downloads/file/694/joint-negotiating-committee-chief-officer-conditions-of-serv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sfield.gov.uk/downloads/file/695/nottinghamshire-scale-fees-for-parish-elections" TargetMode="External"/><Relationship Id="rId5" Type="http://schemas.openxmlformats.org/officeDocument/2006/relationships/footnotes" Target="footnotes.xml"/><Relationship Id="rId15" Type="http://schemas.openxmlformats.org/officeDocument/2006/relationships/hyperlink" Target="https://www.mansfield.gov.uk/downloads/file/691/early-retirement-and-redundancy-compensation-policy" TargetMode="External"/><Relationship Id="rId10" Type="http://schemas.openxmlformats.org/officeDocument/2006/relationships/hyperlink" Target="https://www.mansfield.gov.uk/downloads/file/696/nottinghamshire-scale-fees-for-local-elections" TargetMode="External"/><Relationship Id="rId4" Type="http://schemas.openxmlformats.org/officeDocument/2006/relationships/webSettings" Target="webSettings.xml"/><Relationship Id="rId9" Type="http://schemas.openxmlformats.org/officeDocument/2006/relationships/hyperlink" Target="https://www.mansfield.gov.uk/downloads/file/694/joint-negotiating-committee-chief-officer-conditions-of-service" TargetMode="External"/><Relationship Id="rId14" Type="http://schemas.openxmlformats.org/officeDocument/2006/relationships/hyperlink" Target="https://www.mansfield.gov.uk/downloads/file/692/employer-pension-discreti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4107</Words>
  <Characters>23410</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Administrator</cp:lastModifiedBy>
  <cp:revision>2</cp:revision>
  <cp:lastPrinted>2019-05-08T12:20:00Z</cp:lastPrinted>
  <dcterms:created xsi:type="dcterms:W3CDTF">2021-02-25T11:29:00Z</dcterms:created>
  <dcterms:modified xsi:type="dcterms:W3CDTF">2021-02-25T11:29:00Z</dcterms:modified>
</cp:coreProperties>
</file>